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footer2.xml" ContentType="application/vnd.openxmlformats-officedocument.wordprocessingml.footer+xml"/>
  <Override PartName="/word/endnotes.xml" ContentType="application/vnd.openxmlformats-officedocument.wordprocessingml.endnotes+xml"/>
</Types>
</file>

<file path=_rels/.rels><?xml version="1.0" encoding="UTF-8" standalone="yes"?>
<Relationships xmlns="http://schemas.openxmlformats.org/package/2006/relationships"><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1AF" w:rsidRPr="007A21A5" w:rsidRDefault="00CF1AD8" w:rsidP="002D61AF">
      <w:pPr>
        <w:jc w:val="both"/>
        <w:rPr>
          <w:rFonts w:ascii="Arial" w:hAnsi="Arial" w:cs="Arial"/>
          <w:b/>
          <w:bCs/>
          <w:sz w:val="22"/>
          <w:szCs w:val="22"/>
        </w:rPr>
      </w:pPr>
      <w:r>
        <w:rPr>
          <w:rFonts w:ascii="Arial" w:hAnsi="Arial" w:cs="Arial"/>
          <w:b/>
          <w:bCs/>
          <w:noProof/>
          <w:sz w:val="22"/>
          <w:szCs w:val="22"/>
        </w:rPr>
        <w:drawing>
          <wp:anchor distT="0" distB="0" distL="114300" distR="114300" simplePos="0" relativeHeight="251657728" behindDoc="0" locked="0" layoutInCell="1" allowOverlap="1">
            <wp:simplePos x="0" y="0"/>
            <wp:positionH relativeFrom="column">
              <wp:posOffset>-457200</wp:posOffset>
            </wp:positionH>
            <wp:positionV relativeFrom="paragraph">
              <wp:posOffset>-409575</wp:posOffset>
            </wp:positionV>
            <wp:extent cx="2076450" cy="1666875"/>
            <wp:effectExtent l="25400" t="0" r="6350" b="0"/>
            <wp:wrapSquare wrapText="bothSides"/>
            <wp:docPr id="5" name="Image 5" descr="logo-ih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ihest"/>
                    <pic:cNvPicPr>
                      <a:picLocks noChangeAspect="1" noChangeArrowheads="1"/>
                    </pic:cNvPicPr>
                  </pic:nvPicPr>
                  <pic:blipFill>
                    <a:blip r:embed="rId7"/>
                    <a:srcRect/>
                    <a:stretch>
                      <a:fillRect/>
                    </a:stretch>
                  </pic:blipFill>
                  <pic:spPr bwMode="auto">
                    <a:xfrm>
                      <a:off x="0" y="0"/>
                      <a:ext cx="2076450" cy="1666875"/>
                    </a:xfrm>
                    <a:prstGeom prst="rect">
                      <a:avLst/>
                    </a:prstGeom>
                    <a:noFill/>
                    <a:ln w="9525">
                      <a:noFill/>
                      <a:miter lim="800000"/>
                      <a:headEnd/>
                      <a:tailEnd/>
                    </a:ln>
                  </pic:spPr>
                </pic:pic>
              </a:graphicData>
            </a:graphic>
          </wp:anchor>
        </w:drawing>
      </w:r>
    </w:p>
    <w:p w:rsidR="002D61AF" w:rsidRPr="007A21A5" w:rsidRDefault="002D61AF" w:rsidP="002D61AF">
      <w:pPr>
        <w:jc w:val="both"/>
        <w:rPr>
          <w:rFonts w:ascii="Arial" w:hAnsi="Arial" w:cs="Arial"/>
          <w:b/>
          <w:bCs/>
          <w:sz w:val="22"/>
          <w:szCs w:val="22"/>
        </w:rPr>
      </w:pPr>
    </w:p>
    <w:p w:rsidR="002D61AF" w:rsidRPr="007A21A5" w:rsidRDefault="002D61AF" w:rsidP="002D61AF">
      <w:pPr>
        <w:jc w:val="both"/>
        <w:rPr>
          <w:rFonts w:ascii="Arial" w:hAnsi="Arial" w:cs="Arial"/>
          <w:b/>
          <w:bCs/>
          <w:sz w:val="22"/>
          <w:szCs w:val="22"/>
        </w:rPr>
      </w:pPr>
    </w:p>
    <w:p w:rsidR="002D61AF" w:rsidRPr="007A21A5" w:rsidRDefault="002D61AF" w:rsidP="002D61AF">
      <w:pPr>
        <w:jc w:val="both"/>
        <w:rPr>
          <w:rFonts w:ascii="Arial" w:hAnsi="Arial" w:cs="Arial"/>
          <w:b/>
          <w:bCs/>
          <w:sz w:val="22"/>
          <w:szCs w:val="22"/>
        </w:rPr>
      </w:pPr>
    </w:p>
    <w:p w:rsidR="002D61AF" w:rsidRPr="007A21A5" w:rsidRDefault="002D61AF" w:rsidP="002D61AF">
      <w:pPr>
        <w:jc w:val="both"/>
        <w:rPr>
          <w:rFonts w:ascii="Arial" w:hAnsi="Arial" w:cs="Arial"/>
          <w:b/>
          <w:bCs/>
          <w:sz w:val="22"/>
          <w:szCs w:val="22"/>
        </w:rPr>
      </w:pPr>
    </w:p>
    <w:p w:rsidR="002D61AF" w:rsidRPr="007A21A5" w:rsidRDefault="002D61AF" w:rsidP="002D61AF">
      <w:pPr>
        <w:jc w:val="both"/>
        <w:rPr>
          <w:rFonts w:ascii="Arial" w:hAnsi="Arial" w:cs="Arial"/>
          <w:b/>
          <w:bCs/>
          <w:sz w:val="22"/>
          <w:szCs w:val="22"/>
        </w:rPr>
      </w:pPr>
      <w:r w:rsidRPr="007A21A5">
        <w:rPr>
          <w:rFonts w:ascii="Arial" w:hAnsi="Arial" w:cs="Arial"/>
          <w:b/>
          <w:bCs/>
          <w:sz w:val="22"/>
          <w:szCs w:val="22"/>
        </w:rPr>
        <w:tab/>
      </w:r>
      <w:r w:rsidRPr="007A21A5">
        <w:rPr>
          <w:rFonts w:ascii="Arial" w:hAnsi="Arial" w:cs="Arial"/>
          <w:b/>
          <w:bCs/>
          <w:sz w:val="22"/>
          <w:szCs w:val="22"/>
        </w:rPr>
        <w:tab/>
      </w:r>
      <w:r w:rsidRPr="007A21A5">
        <w:rPr>
          <w:rFonts w:ascii="Arial" w:hAnsi="Arial" w:cs="Arial"/>
          <w:b/>
          <w:bCs/>
          <w:sz w:val="22"/>
          <w:szCs w:val="22"/>
        </w:rPr>
        <w:tab/>
      </w:r>
      <w:r w:rsidRPr="007A21A5">
        <w:rPr>
          <w:rFonts w:ascii="Arial" w:hAnsi="Arial" w:cs="Arial"/>
          <w:b/>
          <w:bCs/>
          <w:sz w:val="22"/>
          <w:szCs w:val="22"/>
        </w:rPr>
        <w:tab/>
      </w:r>
    </w:p>
    <w:p w:rsidR="002D61AF" w:rsidRPr="007A21A5" w:rsidRDefault="002D61AF" w:rsidP="002D61AF">
      <w:pPr>
        <w:jc w:val="both"/>
        <w:rPr>
          <w:rFonts w:ascii="Arial" w:hAnsi="Arial" w:cs="Arial"/>
          <w:b/>
          <w:bCs/>
          <w:sz w:val="22"/>
          <w:szCs w:val="22"/>
        </w:rPr>
      </w:pPr>
    </w:p>
    <w:p w:rsidR="002D61AF" w:rsidRPr="007A21A5" w:rsidRDefault="002D61AF" w:rsidP="002D61AF">
      <w:pPr>
        <w:jc w:val="both"/>
        <w:rPr>
          <w:rFonts w:ascii="Arial" w:hAnsi="Arial" w:cs="Arial"/>
          <w:b/>
          <w:bCs/>
          <w:sz w:val="22"/>
          <w:szCs w:val="22"/>
        </w:rPr>
      </w:pPr>
    </w:p>
    <w:p w:rsidR="002D61AF" w:rsidRPr="007A21A5" w:rsidRDefault="002D61AF" w:rsidP="002D61AF">
      <w:pPr>
        <w:jc w:val="both"/>
        <w:rPr>
          <w:rFonts w:ascii="Arial" w:hAnsi="Arial" w:cs="Arial"/>
          <w:b/>
          <w:bCs/>
          <w:sz w:val="22"/>
          <w:szCs w:val="22"/>
        </w:rPr>
      </w:pPr>
    </w:p>
    <w:p w:rsidR="002D61AF" w:rsidRPr="007A21A5" w:rsidRDefault="002D61AF" w:rsidP="002D61AF">
      <w:pPr>
        <w:jc w:val="center"/>
        <w:rPr>
          <w:rFonts w:ascii="Arial" w:hAnsi="Arial" w:cs="Arial"/>
          <w:b/>
          <w:bCs/>
          <w:sz w:val="22"/>
          <w:szCs w:val="22"/>
        </w:rPr>
      </w:pPr>
      <w:r w:rsidRPr="007A21A5">
        <w:rPr>
          <w:rFonts w:ascii="Arial" w:hAnsi="Arial" w:cs="Arial"/>
          <w:b/>
          <w:bCs/>
          <w:sz w:val="22"/>
          <w:szCs w:val="22"/>
        </w:rPr>
        <w:t xml:space="preserve">Règlement intérieur applicable </w:t>
      </w:r>
    </w:p>
    <w:p w:rsidR="002D61AF" w:rsidRPr="007A21A5" w:rsidRDefault="002D61AF" w:rsidP="002D61AF">
      <w:pPr>
        <w:jc w:val="center"/>
        <w:rPr>
          <w:rFonts w:ascii="Arial" w:hAnsi="Arial" w:cs="Arial"/>
          <w:b/>
          <w:bCs/>
          <w:sz w:val="22"/>
          <w:szCs w:val="22"/>
        </w:rPr>
      </w:pPr>
      <w:r w:rsidRPr="007A21A5">
        <w:rPr>
          <w:rFonts w:ascii="Arial" w:hAnsi="Arial" w:cs="Arial"/>
          <w:b/>
          <w:bCs/>
          <w:sz w:val="22"/>
          <w:szCs w:val="22"/>
        </w:rPr>
        <w:t xml:space="preserve">aux auditeurs de </w:t>
      </w:r>
    </w:p>
    <w:p w:rsidR="002D61AF" w:rsidRPr="007A21A5" w:rsidRDefault="002D61AF" w:rsidP="002D61AF">
      <w:pPr>
        <w:jc w:val="center"/>
        <w:rPr>
          <w:rFonts w:ascii="Arial" w:hAnsi="Arial" w:cs="Arial"/>
          <w:b/>
          <w:bCs/>
          <w:sz w:val="22"/>
          <w:szCs w:val="22"/>
        </w:rPr>
      </w:pPr>
      <w:r w:rsidRPr="007A21A5">
        <w:rPr>
          <w:rFonts w:ascii="Arial" w:hAnsi="Arial" w:cs="Arial"/>
          <w:b/>
          <w:bCs/>
          <w:sz w:val="22"/>
          <w:szCs w:val="22"/>
        </w:rPr>
        <w:t>l’Institut des hautes études pour la science et la technologie</w:t>
      </w:r>
    </w:p>
    <w:p w:rsidR="002D61AF" w:rsidRPr="007A21A5" w:rsidRDefault="002D61AF" w:rsidP="002D61AF">
      <w:pPr>
        <w:jc w:val="center"/>
        <w:rPr>
          <w:rFonts w:ascii="Arial" w:hAnsi="Arial" w:cs="Arial"/>
          <w:b/>
          <w:bCs/>
          <w:sz w:val="22"/>
          <w:szCs w:val="22"/>
        </w:rPr>
      </w:pPr>
    </w:p>
    <w:p w:rsidR="002D61AF" w:rsidRPr="007A21A5" w:rsidRDefault="002D61AF" w:rsidP="002D61AF">
      <w:pPr>
        <w:jc w:val="both"/>
        <w:rPr>
          <w:rFonts w:ascii="Arial" w:hAnsi="Arial" w:cs="Arial"/>
          <w:sz w:val="22"/>
          <w:szCs w:val="22"/>
        </w:rPr>
      </w:pPr>
    </w:p>
    <w:p w:rsidR="002D61AF" w:rsidRPr="007A21A5" w:rsidRDefault="002D61AF" w:rsidP="002D61AF">
      <w:pPr>
        <w:jc w:val="both"/>
        <w:rPr>
          <w:rFonts w:ascii="Arial" w:hAnsi="Arial" w:cs="Arial"/>
          <w:b/>
          <w:bCs/>
          <w:sz w:val="22"/>
          <w:szCs w:val="22"/>
        </w:rPr>
      </w:pPr>
      <w:r w:rsidRPr="007A21A5">
        <w:rPr>
          <w:rFonts w:ascii="Arial" w:hAnsi="Arial" w:cs="Arial"/>
          <w:b/>
          <w:bCs/>
          <w:sz w:val="22"/>
          <w:szCs w:val="22"/>
        </w:rPr>
        <w:t>Titre I</w:t>
      </w:r>
      <w:r w:rsidRPr="007A21A5">
        <w:rPr>
          <w:rFonts w:ascii="Arial" w:hAnsi="Arial" w:cs="Arial"/>
          <w:b/>
          <w:bCs/>
          <w:sz w:val="22"/>
          <w:szCs w:val="22"/>
        </w:rPr>
        <w:tab/>
        <w:t>- Préambule</w:t>
      </w:r>
    </w:p>
    <w:p w:rsidR="002D61AF" w:rsidRPr="007A21A5" w:rsidRDefault="002D61AF" w:rsidP="002D61AF">
      <w:pPr>
        <w:jc w:val="both"/>
        <w:rPr>
          <w:rFonts w:ascii="Arial" w:hAnsi="Arial" w:cs="Arial"/>
          <w:sz w:val="22"/>
          <w:szCs w:val="22"/>
        </w:rPr>
      </w:pPr>
      <w:r w:rsidRPr="007A21A5">
        <w:rPr>
          <w:rFonts w:ascii="Arial" w:hAnsi="Arial" w:cs="Arial"/>
          <w:sz w:val="22"/>
          <w:szCs w:val="22"/>
        </w:rPr>
        <w:t>L’Institut des hautes études pour la science et la technologie est un établissement public à caractère administratif dont le siège est au ministère de l’Enseignement supérieur et de la Recherche - 1, rue Descartes – 75231 PARIS cedex 05.</w:t>
      </w:r>
    </w:p>
    <w:p w:rsidR="002D61AF" w:rsidRPr="007A21A5" w:rsidRDefault="002D61AF" w:rsidP="002D61AF">
      <w:pPr>
        <w:jc w:val="both"/>
        <w:rPr>
          <w:rFonts w:ascii="Arial" w:hAnsi="Arial" w:cs="Arial"/>
          <w:sz w:val="22"/>
          <w:szCs w:val="22"/>
        </w:rPr>
      </w:pPr>
    </w:p>
    <w:p w:rsidR="002D61AF" w:rsidRPr="007A21A5" w:rsidRDefault="002D61AF" w:rsidP="002D61AF">
      <w:pPr>
        <w:jc w:val="both"/>
        <w:rPr>
          <w:rFonts w:ascii="Arial" w:hAnsi="Arial" w:cs="Arial"/>
          <w:sz w:val="22"/>
          <w:szCs w:val="22"/>
        </w:rPr>
      </w:pPr>
      <w:r w:rsidRPr="007A21A5">
        <w:rPr>
          <w:rFonts w:ascii="Arial" w:hAnsi="Arial" w:cs="Arial"/>
          <w:sz w:val="22"/>
          <w:szCs w:val="22"/>
        </w:rPr>
        <w:t xml:space="preserve">L’Institut des hautes études pour la science et la technologie, de par sa mission de formation ; </w:t>
      </w:r>
    </w:p>
    <w:p w:rsidR="002D61AF" w:rsidRPr="007A21A5" w:rsidRDefault="002D61AF" w:rsidP="002D61AF">
      <w:pPr>
        <w:ind w:left="705" w:hanging="345"/>
        <w:jc w:val="both"/>
        <w:rPr>
          <w:rFonts w:ascii="Arial" w:hAnsi="Arial" w:cs="Arial"/>
          <w:sz w:val="22"/>
          <w:szCs w:val="22"/>
        </w:rPr>
      </w:pPr>
      <w:r w:rsidRPr="007A21A5">
        <w:rPr>
          <w:rFonts w:ascii="Arial" w:hAnsi="Arial" w:cs="Arial"/>
          <w:sz w:val="22"/>
          <w:szCs w:val="22"/>
        </w:rPr>
        <w:t>-</w:t>
      </w:r>
      <w:r w:rsidRPr="007A21A5">
        <w:rPr>
          <w:rFonts w:ascii="Arial" w:hAnsi="Arial" w:cs="Arial"/>
          <w:sz w:val="22"/>
          <w:szCs w:val="22"/>
        </w:rPr>
        <w:tab/>
        <w:t xml:space="preserve">a sa déclaration d’activité enregistrée sous le numéro 11 75 42988 75 auprès du préfet de région d’Ile-de-France ; </w:t>
      </w:r>
    </w:p>
    <w:p w:rsidR="002D61AF" w:rsidRPr="007A21A5" w:rsidRDefault="002D61AF" w:rsidP="002D61AF">
      <w:pPr>
        <w:ind w:left="360"/>
        <w:jc w:val="both"/>
        <w:rPr>
          <w:rFonts w:ascii="Arial" w:hAnsi="Arial" w:cs="Arial"/>
          <w:sz w:val="22"/>
          <w:szCs w:val="22"/>
        </w:rPr>
      </w:pPr>
    </w:p>
    <w:p w:rsidR="002D61AF" w:rsidRPr="007A21A5" w:rsidRDefault="002D61AF" w:rsidP="002D61AF">
      <w:pPr>
        <w:ind w:left="705" w:hanging="345"/>
        <w:jc w:val="both"/>
        <w:rPr>
          <w:rFonts w:ascii="Arial" w:hAnsi="Arial" w:cs="Arial"/>
          <w:sz w:val="22"/>
          <w:szCs w:val="22"/>
        </w:rPr>
      </w:pPr>
      <w:r w:rsidRPr="007A21A5">
        <w:rPr>
          <w:rFonts w:ascii="Arial" w:hAnsi="Arial" w:cs="Arial"/>
          <w:sz w:val="22"/>
          <w:szCs w:val="22"/>
        </w:rPr>
        <w:t>-</w:t>
      </w:r>
      <w:r w:rsidRPr="007A21A5">
        <w:rPr>
          <w:rFonts w:ascii="Arial" w:hAnsi="Arial" w:cs="Arial"/>
          <w:sz w:val="22"/>
          <w:szCs w:val="22"/>
        </w:rPr>
        <w:tab/>
        <w:t>est agréé et autorisé à dispenser de la formation aux élus locaux par décision du 14 mai 2009 du ministre de l’intérieur, de l’outre-mer et des collectivités territoriales.</w:t>
      </w:r>
    </w:p>
    <w:p w:rsidR="002D61AF" w:rsidRPr="007A21A5" w:rsidRDefault="002D61AF" w:rsidP="002D61AF">
      <w:pPr>
        <w:spacing w:before="100" w:beforeAutospacing="1" w:after="100" w:afterAutospacing="1"/>
        <w:jc w:val="both"/>
        <w:rPr>
          <w:rFonts w:ascii="Arial" w:hAnsi="Arial" w:cs="Arial"/>
          <w:sz w:val="22"/>
          <w:szCs w:val="22"/>
        </w:rPr>
      </w:pPr>
      <w:r w:rsidRPr="007A21A5">
        <w:rPr>
          <w:rFonts w:ascii="Arial" w:hAnsi="Arial" w:cs="Arial"/>
          <w:sz w:val="22"/>
          <w:szCs w:val="22"/>
        </w:rPr>
        <w:t xml:space="preserve">Conformément aux articles 3 et 5 des dispositions générales du décret n°2007-634 du 27 avril 2007 portant création de l’Institut des hautes études pour la science et la technologie : </w:t>
      </w:r>
    </w:p>
    <w:p w:rsidR="002D61AF" w:rsidRPr="007A21A5" w:rsidRDefault="002D61AF" w:rsidP="002D61AF">
      <w:pPr>
        <w:spacing w:before="100" w:beforeAutospacing="1" w:after="100" w:afterAutospacing="1"/>
        <w:jc w:val="both"/>
        <w:rPr>
          <w:rFonts w:ascii="Arial" w:hAnsi="Arial" w:cs="Arial"/>
          <w:i/>
          <w:iCs/>
          <w:sz w:val="22"/>
          <w:szCs w:val="22"/>
        </w:rPr>
      </w:pPr>
      <w:r w:rsidRPr="007A21A5">
        <w:rPr>
          <w:rFonts w:ascii="Arial" w:hAnsi="Arial" w:cs="Arial"/>
          <w:i/>
          <w:iCs/>
          <w:sz w:val="22"/>
          <w:szCs w:val="22"/>
        </w:rPr>
        <w:t>« Les personnes admises à suivre les sessions de l’Institut des hautes études pour la science et la technologie sont désignées par arrêté des ministres chargés de l’éducation, de l’enseignement supérieur et de la recherche sur proposition du directeur de l’Institut… »</w:t>
      </w:r>
    </w:p>
    <w:p w:rsidR="002D61AF" w:rsidRPr="007A21A5" w:rsidRDefault="002D61AF" w:rsidP="002D61AF">
      <w:pPr>
        <w:jc w:val="both"/>
        <w:rPr>
          <w:rFonts w:ascii="Arial" w:hAnsi="Arial" w:cs="Arial"/>
          <w:i/>
          <w:iCs/>
          <w:sz w:val="22"/>
          <w:szCs w:val="22"/>
        </w:rPr>
      </w:pPr>
      <w:r w:rsidRPr="007A21A5">
        <w:rPr>
          <w:rFonts w:ascii="Arial" w:hAnsi="Arial" w:cs="Arial"/>
          <w:iCs/>
          <w:sz w:val="22"/>
          <w:szCs w:val="22"/>
        </w:rPr>
        <w:t xml:space="preserve"> A l’issue des sessions du cycle national,</w:t>
      </w:r>
      <w:r w:rsidRPr="007A21A5">
        <w:rPr>
          <w:rFonts w:ascii="Arial" w:hAnsi="Arial" w:cs="Arial"/>
          <w:i/>
          <w:iCs/>
          <w:sz w:val="22"/>
          <w:szCs w:val="22"/>
        </w:rPr>
        <w:t xml:space="preserve"> « le titre d’ancien auditeur peut être conféré par arrêté des ministres chargés de l’éducation, de l’enseignement supérieur et de la recherche aux personnes qui les ont suivies. »</w:t>
      </w:r>
    </w:p>
    <w:p w:rsidR="002D61AF" w:rsidRPr="007A21A5" w:rsidRDefault="002D61AF" w:rsidP="002D61AF">
      <w:pPr>
        <w:jc w:val="both"/>
        <w:rPr>
          <w:rFonts w:ascii="Arial" w:hAnsi="Arial" w:cs="Arial"/>
          <w:sz w:val="22"/>
          <w:szCs w:val="22"/>
        </w:rPr>
      </w:pPr>
    </w:p>
    <w:p w:rsidR="002D61AF" w:rsidRPr="007A21A5" w:rsidRDefault="002D61AF" w:rsidP="002D61AF">
      <w:pPr>
        <w:spacing w:line="336" w:lineRule="atLeast"/>
        <w:jc w:val="both"/>
        <w:rPr>
          <w:rFonts w:ascii="Arial" w:hAnsi="Arial" w:cs="Arial"/>
          <w:sz w:val="22"/>
          <w:szCs w:val="22"/>
        </w:rPr>
      </w:pPr>
      <w:r w:rsidRPr="007A21A5">
        <w:rPr>
          <w:rFonts w:ascii="Arial" w:hAnsi="Arial" w:cs="Arial"/>
          <w:sz w:val="22"/>
          <w:szCs w:val="22"/>
        </w:rPr>
        <w:t>Définitions :</w:t>
      </w:r>
    </w:p>
    <w:p w:rsidR="002D61AF" w:rsidRPr="007A21A5" w:rsidRDefault="002D61AF" w:rsidP="002D61AF">
      <w:pPr>
        <w:numPr>
          <w:ilvl w:val="0"/>
          <w:numId w:val="2"/>
        </w:numPr>
        <w:spacing w:before="100" w:beforeAutospacing="1" w:after="100" w:afterAutospacing="1"/>
        <w:rPr>
          <w:rFonts w:ascii="Arial" w:hAnsi="Arial" w:cs="Arial"/>
          <w:sz w:val="22"/>
          <w:szCs w:val="22"/>
        </w:rPr>
      </w:pPr>
      <w:r w:rsidRPr="007A21A5">
        <w:rPr>
          <w:rFonts w:ascii="Arial" w:hAnsi="Arial" w:cs="Arial"/>
          <w:sz w:val="22"/>
          <w:szCs w:val="22"/>
        </w:rPr>
        <w:t>L’Institut des Hautes Etudes pour la Science et la Technologie sera dénommé ci-après « IHEST » ;</w:t>
      </w:r>
    </w:p>
    <w:p w:rsidR="002D61AF" w:rsidRPr="007A21A5" w:rsidRDefault="002D61AF" w:rsidP="002D61AF">
      <w:pPr>
        <w:numPr>
          <w:ilvl w:val="0"/>
          <w:numId w:val="2"/>
        </w:numPr>
        <w:spacing w:before="100" w:beforeAutospacing="1" w:after="100" w:afterAutospacing="1"/>
        <w:jc w:val="both"/>
        <w:rPr>
          <w:rFonts w:ascii="Arial" w:hAnsi="Arial" w:cs="Arial"/>
          <w:sz w:val="22"/>
          <w:szCs w:val="22"/>
        </w:rPr>
      </w:pPr>
      <w:r w:rsidRPr="007A21A5">
        <w:rPr>
          <w:rFonts w:ascii="Arial" w:hAnsi="Arial" w:cs="Arial"/>
          <w:sz w:val="22"/>
          <w:szCs w:val="22"/>
        </w:rPr>
        <w:t>Les personnes admises à suivre les sessions de l’IHEST seront dénommées ci-après les « auditeurs ».</w:t>
      </w:r>
    </w:p>
    <w:p w:rsidR="002D61AF" w:rsidRPr="007A21A5" w:rsidRDefault="002D61AF" w:rsidP="002D61AF">
      <w:pPr>
        <w:autoSpaceDE w:val="0"/>
        <w:autoSpaceDN w:val="0"/>
        <w:adjustRightInd w:val="0"/>
        <w:jc w:val="both"/>
        <w:rPr>
          <w:rFonts w:ascii="Arial" w:hAnsi="Arial" w:cs="Arial"/>
          <w:b/>
          <w:bCs/>
          <w:sz w:val="22"/>
          <w:szCs w:val="22"/>
        </w:rPr>
      </w:pPr>
      <w:r w:rsidRPr="007A21A5">
        <w:rPr>
          <w:rFonts w:ascii="Arial" w:hAnsi="Arial" w:cs="Arial"/>
          <w:b/>
          <w:bCs/>
          <w:sz w:val="22"/>
          <w:szCs w:val="22"/>
        </w:rPr>
        <w:t xml:space="preserve">Titre II - Dispositions Générales </w:t>
      </w:r>
    </w:p>
    <w:p w:rsidR="002D61AF" w:rsidRPr="007A21A5" w:rsidRDefault="002D61AF" w:rsidP="002D61AF">
      <w:pPr>
        <w:autoSpaceDE w:val="0"/>
        <w:autoSpaceDN w:val="0"/>
        <w:adjustRightInd w:val="0"/>
        <w:jc w:val="both"/>
        <w:rPr>
          <w:rFonts w:ascii="Arial" w:hAnsi="Arial" w:cs="Arial"/>
          <w:b/>
          <w:bCs/>
          <w:sz w:val="22"/>
          <w:szCs w:val="22"/>
        </w:rPr>
      </w:pPr>
      <w:r w:rsidRPr="007A21A5">
        <w:rPr>
          <w:rFonts w:ascii="Arial" w:hAnsi="Arial" w:cs="Arial"/>
          <w:b/>
          <w:bCs/>
          <w:sz w:val="22"/>
          <w:szCs w:val="22"/>
        </w:rPr>
        <w:t xml:space="preserve">Article 1 : L’objet du règlement intérieur </w:t>
      </w:r>
    </w:p>
    <w:p w:rsidR="002D61AF" w:rsidRPr="007A21A5" w:rsidRDefault="002D61AF" w:rsidP="002D61AF">
      <w:pPr>
        <w:autoSpaceDE w:val="0"/>
        <w:autoSpaceDN w:val="0"/>
        <w:adjustRightInd w:val="0"/>
        <w:jc w:val="both"/>
        <w:rPr>
          <w:rFonts w:ascii="Arial" w:hAnsi="Arial" w:cs="Arial"/>
          <w:sz w:val="22"/>
          <w:szCs w:val="22"/>
        </w:rPr>
      </w:pPr>
      <w:r w:rsidRPr="007A21A5">
        <w:rPr>
          <w:rFonts w:ascii="Arial" w:hAnsi="Arial" w:cs="Arial"/>
          <w:sz w:val="22"/>
          <w:szCs w:val="22"/>
        </w:rPr>
        <w:t>Conformément aux articles L 6352-3 et suivants et R 6352-1 et suivants du Code du travail, le présent règlement intérieur a pour objet de définir les règles générales et permanentes et de préciser la réglementation en matière d’hygiène et de sécurité ainsi que les règles relatives à la discipline, notamment les mesures applicables aux auditeurs et les droits et devoirs de ceux-ci.</w:t>
      </w:r>
    </w:p>
    <w:p w:rsidR="002D61AF" w:rsidRPr="007A21A5" w:rsidRDefault="002D61AF" w:rsidP="002D61AF">
      <w:pPr>
        <w:jc w:val="both"/>
        <w:rPr>
          <w:rFonts w:ascii="Arial" w:hAnsi="Arial" w:cs="Arial"/>
          <w:sz w:val="22"/>
          <w:szCs w:val="22"/>
        </w:rPr>
      </w:pPr>
      <w:r w:rsidRPr="007A21A5">
        <w:rPr>
          <w:rFonts w:ascii="Arial" w:hAnsi="Arial" w:cs="Arial"/>
          <w:sz w:val="22"/>
          <w:szCs w:val="22"/>
        </w:rPr>
        <w:t>Le présent règlement intérieur traite également des aspects de propriété intellectuelle.</w:t>
      </w:r>
    </w:p>
    <w:p w:rsidR="002D61AF" w:rsidRPr="007A21A5" w:rsidRDefault="002D61AF" w:rsidP="002D61AF">
      <w:pPr>
        <w:jc w:val="both"/>
        <w:rPr>
          <w:rFonts w:ascii="Arial" w:hAnsi="Arial" w:cs="Arial"/>
          <w:b/>
          <w:bCs/>
          <w:sz w:val="22"/>
          <w:szCs w:val="22"/>
        </w:rPr>
      </w:pPr>
    </w:p>
    <w:p w:rsidR="002D61AF" w:rsidRPr="007A21A5" w:rsidRDefault="002D61AF" w:rsidP="002D61AF">
      <w:pPr>
        <w:jc w:val="both"/>
        <w:rPr>
          <w:rFonts w:ascii="Arial" w:hAnsi="Arial" w:cs="Arial"/>
          <w:b/>
          <w:bCs/>
          <w:sz w:val="22"/>
          <w:szCs w:val="22"/>
        </w:rPr>
      </w:pPr>
      <w:r w:rsidRPr="007A21A5">
        <w:rPr>
          <w:rFonts w:ascii="Arial" w:hAnsi="Arial" w:cs="Arial"/>
          <w:b/>
          <w:bCs/>
          <w:sz w:val="22"/>
          <w:szCs w:val="22"/>
        </w:rPr>
        <w:t>Article 2 : Personnes concernées</w:t>
      </w:r>
    </w:p>
    <w:p w:rsidR="002D61AF" w:rsidRPr="007A21A5" w:rsidRDefault="002D61AF" w:rsidP="002D61AF">
      <w:pPr>
        <w:jc w:val="both"/>
        <w:rPr>
          <w:rFonts w:ascii="Arial" w:hAnsi="Arial" w:cs="Arial"/>
          <w:sz w:val="22"/>
          <w:szCs w:val="22"/>
        </w:rPr>
      </w:pPr>
      <w:r w:rsidRPr="007A21A5">
        <w:rPr>
          <w:rFonts w:ascii="Arial" w:hAnsi="Arial" w:cs="Arial"/>
          <w:sz w:val="22"/>
          <w:szCs w:val="22"/>
        </w:rPr>
        <w:t xml:space="preserve">Le présent règlement a vocation à préciser certaines dispositions s’appliquant à tous les auditeurs du cycle national de l’IHEST, sans restriction, et ce pour toute la durée du cycle, afin que les missions de formation de l’IHEST soient dispensées dans les meilleures conditions. </w:t>
      </w:r>
    </w:p>
    <w:p w:rsidR="002D61AF" w:rsidRPr="007A21A5" w:rsidRDefault="002D61AF" w:rsidP="002D61AF">
      <w:pPr>
        <w:jc w:val="both"/>
        <w:rPr>
          <w:rFonts w:ascii="Arial" w:hAnsi="Arial" w:cs="Arial"/>
          <w:sz w:val="22"/>
          <w:szCs w:val="22"/>
        </w:rPr>
      </w:pPr>
    </w:p>
    <w:p w:rsidR="002D61AF" w:rsidRPr="007A21A5" w:rsidRDefault="002D61AF" w:rsidP="002D61AF">
      <w:pPr>
        <w:jc w:val="both"/>
        <w:rPr>
          <w:rFonts w:ascii="Arial" w:hAnsi="Arial" w:cs="Arial"/>
          <w:sz w:val="22"/>
          <w:szCs w:val="22"/>
        </w:rPr>
      </w:pPr>
      <w:r w:rsidRPr="007A21A5">
        <w:rPr>
          <w:rFonts w:ascii="Arial" w:hAnsi="Arial" w:cs="Arial"/>
          <w:sz w:val="22"/>
          <w:szCs w:val="22"/>
        </w:rPr>
        <w:t>Ne seront admis au cycle national, que les auditeurs ayant retourné signé et paraphé le présent règlement.</w:t>
      </w:r>
    </w:p>
    <w:p w:rsidR="002D61AF" w:rsidRPr="007A21A5" w:rsidRDefault="002D61AF" w:rsidP="002D61AF">
      <w:pPr>
        <w:jc w:val="both"/>
        <w:rPr>
          <w:rFonts w:ascii="Arial" w:hAnsi="Arial" w:cs="Arial"/>
          <w:sz w:val="22"/>
          <w:szCs w:val="22"/>
        </w:rPr>
      </w:pPr>
    </w:p>
    <w:p w:rsidR="002D61AF" w:rsidRPr="007A21A5" w:rsidRDefault="002D61AF" w:rsidP="002D61AF">
      <w:pPr>
        <w:jc w:val="both"/>
        <w:rPr>
          <w:rFonts w:ascii="Arial" w:hAnsi="Arial" w:cs="Arial"/>
          <w:sz w:val="22"/>
          <w:szCs w:val="22"/>
        </w:rPr>
      </w:pPr>
      <w:r w:rsidRPr="007A21A5">
        <w:rPr>
          <w:rFonts w:ascii="Arial" w:hAnsi="Arial" w:cs="Arial"/>
          <w:sz w:val="22"/>
          <w:szCs w:val="22"/>
        </w:rPr>
        <w:t>La non acceptation du présent règlement vaut démission de la formation.</w:t>
      </w:r>
    </w:p>
    <w:p w:rsidR="002D61AF" w:rsidRPr="007A21A5" w:rsidRDefault="002D61AF" w:rsidP="002D61AF">
      <w:pPr>
        <w:autoSpaceDE w:val="0"/>
        <w:autoSpaceDN w:val="0"/>
        <w:adjustRightInd w:val="0"/>
        <w:jc w:val="both"/>
        <w:rPr>
          <w:rFonts w:ascii="Arial" w:hAnsi="Arial" w:cs="Arial"/>
          <w:b/>
          <w:bCs/>
          <w:sz w:val="22"/>
          <w:szCs w:val="22"/>
        </w:rPr>
      </w:pPr>
    </w:p>
    <w:p w:rsidR="002D61AF" w:rsidRPr="007A21A5" w:rsidRDefault="002D61AF" w:rsidP="002D61AF">
      <w:pPr>
        <w:autoSpaceDE w:val="0"/>
        <w:autoSpaceDN w:val="0"/>
        <w:adjustRightInd w:val="0"/>
        <w:jc w:val="both"/>
        <w:rPr>
          <w:rFonts w:ascii="Arial" w:hAnsi="Arial" w:cs="Arial"/>
          <w:b/>
          <w:bCs/>
          <w:sz w:val="22"/>
          <w:szCs w:val="22"/>
        </w:rPr>
      </w:pPr>
      <w:r w:rsidRPr="007A21A5">
        <w:rPr>
          <w:rFonts w:ascii="Arial" w:hAnsi="Arial" w:cs="Arial"/>
          <w:b/>
          <w:bCs/>
          <w:sz w:val="22"/>
          <w:szCs w:val="22"/>
        </w:rPr>
        <w:t>Article 3 : Lieu de la formation</w:t>
      </w:r>
    </w:p>
    <w:p w:rsidR="002D61AF" w:rsidRPr="007A21A5" w:rsidRDefault="002D61AF" w:rsidP="002D61AF">
      <w:pPr>
        <w:autoSpaceDE w:val="0"/>
        <w:autoSpaceDN w:val="0"/>
        <w:adjustRightInd w:val="0"/>
        <w:jc w:val="both"/>
        <w:rPr>
          <w:rFonts w:ascii="Arial" w:hAnsi="Arial" w:cs="Arial"/>
          <w:sz w:val="22"/>
          <w:szCs w:val="22"/>
        </w:rPr>
      </w:pPr>
      <w:r w:rsidRPr="007A21A5">
        <w:rPr>
          <w:rFonts w:ascii="Arial" w:hAnsi="Arial" w:cs="Arial"/>
          <w:sz w:val="22"/>
          <w:szCs w:val="22"/>
        </w:rPr>
        <w:t>Les sessions organisées par l’IHEST peuvent se dérouler dans les locaux que le ministère de l’enseignement supérieur et de la recherche met à la disposition de l’IHEST ainsi que dans des locaux extérieurs.</w:t>
      </w:r>
    </w:p>
    <w:p w:rsidR="002D61AF" w:rsidRPr="007A21A5" w:rsidRDefault="002D61AF" w:rsidP="002D61AF">
      <w:pPr>
        <w:autoSpaceDE w:val="0"/>
        <w:autoSpaceDN w:val="0"/>
        <w:adjustRightInd w:val="0"/>
        <w:jc w:val="both"/>
        <w:rPr>
          <w:rFonts w:ascii="Arial" w:hAnsi="Arial" w:cs="Arial"/>
          <w:sz w:val="22"/>
          <w:szCs w:val="22"/>
        </w:rPr>
      </w:pPr>
    </w:p>
    <w:p w:rsidR="002D61AF" w:rsidRPr="007A21A5" w:rsidRDefault="002D61AF" w:rsidP="002D61AF">
      <w:pPr>
        <w:autoSpaceDE w:val="0"/>
        <w:autoSpaceDN w:val="0"/>
        <w:adjustRightInd w:val="0"/>
        <w:jc w:val="both"/>
        <w:rPr>
          <w:rFonts w:ascii="Arial" w:hAnsi="Arial" w:cs="Arial"/>
          <w:b/>
          <w:bCs/>
          <w:sz w:val="22"/>
          <w:szCs w:val="22"/>
        </w:rPr>
      </w:pPr>
      <w:r w:rsidRPr="007A21A5">
        <w:rPr>
          <w:rFonts w:ascii="Arial" w:hAnsi="Arial" w:cs="Arial"/>
          <w:b/>
          <w:bCs/>
          <w:sz w:val="22"/>
          <w:szCs w:val="22"/>
        </w:rPr>
        <w:t>Article 4 : Horaires des sessions et justification des présences</w:t>
      </w:r>
    </w:p>
    <w:p w:rsidR="002D61AF" w:rsidRPr="007A21A5" w:rsidRDefault="002D61AF" w:rsidP="002D61AF">
      <w:pPr>
        <w:jc w:val="both"/>
        <w:rPr>
          <w:rFonts w:ascii="Arial" w:hAnsi="Arial" w:cs="Arial"/>
          <w:sz w:val="22"/>
          <w:szCs w:val="22"/>
        </w:rPr>
      </w:pPr>
      <w:r w:rsidRPr="007A21A5">
        <w:rPr>
          <w:rFonts w:ascii="Arial" w:hAnsi="Arial" w:cs="Arial"/>
          <w:sz w:val="22"/>
          <w:szCs w:val="22"/>
        </w:rPr>
        <w:t>Les horaires sont ceux définis avant le début de la session par l’IHEST et portés à la connaissance des auditeurs, par mail et par le biais de l’Intranet mis à leur disposition.</w:t>
      </w:r>
    </w:p>
    <w:p w:rsidR="002D61AF" w:rsidRPr="007A21A5" w:rsidRDefault="002D61AF" w:rsidP="002D61AF">
      <w:pPr>
        <w:jc w:val="both"/>
        <w:rPr>
          <w:rFonts w:ascii="Arial" w:hAnsi="Arial" w:cs="Arial"/>
          <w:sz w:val="22"/>
          <w:szCs w:val="22"/>
        </w:rPr>
      </w:pPr>
    </w:p>
    <w:p w:rsidR="002D61AF" w:rsidRPr="007A21A5" w:rsidRDefault="002D61AF" w:rsidP="002D61AF">
      <w:pPr>
        <w:jc w:val="both"/>
        <w:rPr>
          <w:rFonts w:ascii="Arial" w:hAnsi="Arial" w:cs="Arial"/>
          <w:sz w:val="22"/>
          <w:szCs w:val="22"/>
        </w:rPr>
      </w:pPr>
      <w:r w:rsidRPr="007A21A5">
        <w:rPr>
          <w:rFonts w:ascii="Arial" w:hAnsi="Arial" w:cs="Arial"/>
          <w:sz w:val="22"/>
          <w:szCs w:val="22"/>
        </w:rPr>
        <w:t>Par égard envers les intervenants et les autres auditeurs, il est demandé de respecter les horaires de début et de fin de formation. Ces horaires peuvent être exceptionnellement modifiés en accord avec les intervenants et la direction de l’IHEST.</w:t>
      </w:r>
    </w:p>
    <w:p w:rsidR="002D61AF" w:rsidRPr="007A21A5" w:rsidRDefault="002D61AF" w:rsidP="002D61AF">
      <w:pPr>
        <w:jc w:val="both"/>
        <w:rPr>
          <w:rFonts w:ascii="Arial" w:hAnsi="Arial" w:cs="Arial"/>
          <w:sz w:val="22"/>
          <w:szCs w:val="22"/>
        </w:rPr>
      </w:pPr>
    </w:p>
    <w:p w:rsidR="002D61AF" w:rsidRPr="007A21A5" w:rsidRDefault="002D61AF" w:rsidP="002D61AF">
      <w:pPr>
        <w:jc w:val="both"/>
        <w:rPr>
          <w:rFonts w:ascii="Arial" w:hAnsi="Arial" w:cs="Arial"/>
          <w:sz w:val="22"/>
          <w:szCs w:val="22"/>
        </w:rPr>
      </w:pPr>
      <w:r w:rsidRPr="007A21A5">
        <w:rPr>
          <w:rFonts w:ascii="Arial" w:hAnsi="Arial" w:cs="Arial"/>
          <w:sz w:val="22"/>
          <w:szCs w:val="22"/>
        </w:rPr>
        <w:t>Une feuille d’émargement doit être signée personnellement par chaque auditeur pour chaque demi-journée de formation.</w:t>
      </w:r>
    </w:p>
    <w:p w:rsidR="002D61AF" w:rsidRPr="007A21A5" w:rsidRDefault="002D61AF" w:rsidP="002D61AF">
      <w:pPr>
        <w:jc w:val="both"/>
        <w:rPr>
          <w:rFonts w:ascii="Arial" w:hAnsi="Arial" w:cs="Arial"/>
          <w:sz w:val="22"/>
          <w:szCs w:val="22"/>
        </w:rPr>
      </w:pPr>
    </w:p>
    <w:p w:rsidR="002D61AF" w:rsidRPr="007A21A5" w:rsidRDefault="002D61AF" w:rsidP="002D61AF">
      <w:pPr>
        <w:autoSpaceDE w:val="0"/>
        <w:autoSpaceDN w:val="0"/>
        <w:adjustRightInd w:val="0"/>
        <w:jc w:val="both"/>
        <w:rPr>
          <w:rFonts w:ascii="Arial" w:hAnsi="Arial" w:cs="Arial"/>
          <w:b/>
          <w:bCs/>
          <w:sz w:val="22"/>
          <w:szCs w:val="22"/>
        </w:rPr>
      </w:pPr>
      <w:r w:rsidRPr="007A21A5">
        <w:rPr>
          <w:rFonts w:ascii="Arial" w:hAnsi="Arial" w:cs="Arial"/>
          <w:b/>
          <w:bCs/>
          <w:sz w:val="22"/>
          <w:szCs w:val="22"/>
        </w:rPr>
        <w:t>Article 5 : Accès au lieu de formation</w:t>
      </w:r>
    </w:p>
    <w:p w:rsidR="002D61AF" w:rsidRPr="007A21A5" w:rsidRDefault="002D61AF" w:rsidP="002D61AF">
      <w:pPr>
        <w:autoSpaceDE w:val="0"/>
        <w:autoSpaceDN w:val="0"/>
        <w:adjustRightInd w:val="0"/>
        <w:jc w:val="both"/>
        <w:rPr>
          <w:rFonts w:ascii="Arial" w:hAnsi="Arial" w:cs="Arial"/>
          <w:sz w:val="22"/>
          <w:szCs w:val="22"/>
        </w:rPr>
      </w:pPr>
      <w:r w:rsidRPr="007A21A5">
        <w:rPr>
          <w:rFonts w:ascii="Arial" w:hAnsi="Arial" w:cs="Arial"/>
          <w:sz w:val="22"/>
          <w:szCs w:val="22"/>
        </w:rPr>
        <w:t>Sauf autorisation expresse de l’IHEST, les auditeurs ayant accès aux lieux où se déroulent les sessions ne peuvent :</w:t>
      </w:r>
    </w:p>
    <w:p w:rsidR="002D61AF" w:rsidRPr="007A21A5" w:rsidRDefault="002D61AF" w:rsidP="002D61AF">
      <w:pPr>
        <w:autoSpaceDE w:val="0"/>
        <w:autoSpaceDN w:val="0"/>
        <w:adjustRightInd w:val="0"/>
        <w:jc w:val="both"/>
        <w:rPr>
          <w:rFonts w:ascii="Arial" w:hAnsi="Arial" w:cs="Arial"/>
          <w:sz w:val="22"/>
          <w:szCs w:val="22"/>
        </w:rPr>
      </w:pPr>
      <w:r w:rsidRPr="007A21A5">
        <w:rPr>
          <w:rFonts w:ascii="Arial" w:hAnsi="Arial" w:cs="Arial"/>
          <w:sz w:val="22"/>
          <w:szCs w:val="22"/>
        </w:rPr>
        <w:t>- y entrer ou y demeurer à d'autres fins ;</w:t>
      </w:r>
    </w:p>
    <w:p w:rsidR="002D61AF" w:rsidRPr="007A21A5" w:rsidRDefault="002D61AF" w:rsidP="002D61AF">
      <w:pPr>
        <w:autoSpaceDE w:val="0"/>
        <w:autoSpaceDN w:val="0"/>
        <w:adjustRightInd w:val="0"/>
        <w:jc w:val="both"/>
        <w:rPr>
          <w:rFonts w:ascii="Arial" w:hAnsi="Arial" w:cs="Arial"/>
          <w:sz w:val="22"/>
          <w:szCs w:val="22"/>
        </w:rPr>
      </w:pPr>
      <w:r w:rsidRPr="007A21A5">
        <w:rPr>
          <w:rFonts w:ascii="Arial" w:hAnsi="Arial" w:cs="Arial"/>
          <w:sz w:val="22"/>
          <w:szCs w:val="22"/>
        </w:rPr>
        <w:t>- faciliter l'introduction de tierces personnes étrangères à la promotion.</w:t>
      </w:r>
    </w:p>
    <w:p w:rsidR="002D61AF" w:rsidRPr="007A21A5" w:rsidRDefault="002D61AF" w:rsidP="002D61AF">
      <w:pPr>
        <w:autoSpaceDE w:val="0"/>
        <w:autoSpaceDN w:val="0"/>
        <w:adjustRightInd w:val="0"/>
        <w:jc w:val="both"/>
        <w:rPr>
          <w:rFonts w:ascii="Arial" w:hAnsi="Arial" w:cs="Arial"/>
          <w:sz w:val="22"/>
          <w:szCs w:val="22"/>
        </w:rPr>
      </w:pPr>
    </w:p>
    <w:p w:rsidR="002D61AF" w:rsidRPr="007A21A5" w:rsidRDefault="002D61AF" w:rsidP="002D61AF">
      <w:pPr>
        <w:autoSpaceDE w:val="0"/>
        <w:autoSpaceDN w:val="0"/>
        <w:adjustRightInd w:val="0"/>
        <w:jc w:val="both"/>
        <w:rPr>
          <w:rFonts w:ascii="Arial" w:hAnsi="Arial" w:cs="Arial"/>
          <w:sz w:val="22"/>
          <w:szCs w:val="22"/>
        </w:rPr>
      </w:pPr>
      <w:r w:rsidRPr="007A21A5">
        <w:rPr>
          <w:rFonts w:ascii="Arial" w:hAnsi="Arial" w:cs="Arial"/>
          <w:sz w:val="22"/>
          <w:szCs w:val="22"/>
        </w:rPr>
        <w:t>Les activités organisées dans le cadre du cycle de formation : conférences, ateliers, visites, voyages d’études, etc. sont exclusivement destinées aux auditeurs. L’ouverture et la clôture officielles ainsi que les « Rencontres régionales » sont publiques, sur invitation.</w:t>
      </w:r>
    </w:p>
    <w:p w:rsidR="002D61AF" w:rsidRPr="007A21A5" w:rsidRDefault="002D61AF" w:rsidP="002D61AF">
      <w:pPr>
        <w:autoSpaceDE w:val="0"/>
        <w:autoSpaceDN w:val="0"/>
        <w:adjustRightInd w:val="0"/>
        <w:jc w:val="both"/>
        <w:rPr>
          <w:rFonts w:ascii="Arial" w:hAnsi="Arial" w:cs="Arial"/>
          <w:sz w:val="22"/>
          <w:szCs w:val="22"/>
        </w:rPr>
      </w:pPr>
    </w:p>
    <w:p w:rsidR="002D61AF" w:rsidRPr="007A21A5" w:rsidRDefault="002D61AF" w:rsidP="002D61AF">
      <w:pPr>
        <w:autoSpaceDE w:val="0"/>
        <w:autoSpaceDN w:val="0"/>
        <w:adjustRightInd w:val="0"/>
        <w:jc w:val="both"/>
        <w:rPr>
          <w:b/>
          <w:sz w:val="22"/>
          <w:szCs w:val="22"/>
        </w:rPr>
      </w:pPr>
      <w:r w:rsidRPr="007A21A5">
        <w:rPr>
          <w:rFonts w:ascii="Arial" w:hAnsi="Arial" w:cs="Arial"/>
          <w:b/>
          <w:sz w:val="22"/>
          <w:szCs w:val="22"/>
        </w:rPr>
        <w:t>Article 6 : Logistique</w:t>
      </w:r>
    </w:p>
    <w:p w:rsidR="002D61AF" w:rsidRPr="007A21A5" w:rsidRDefault="002D61AF" w:rsidP="002D61AF">
      <w:pPr>
        <w:pStyle w:val="Paragraphedeliste"/>
        <w:ind w:left="0"/>
        <w:jc w:val="both"/>
        <w:rPr>
          <w:rFonts w:ascii="Arial" w:hAnsi="Arial" w:cs="Arial"/>
          <w:sz w:val="22"/>
          <w:szCs w:val="22"/>
        </w:rPr>
      </w:pPr>
      <w:r w:rsidRPr="007A21A5">
        <w:rPr>
          <w:rFonts w:ascii="Arial" w:hAnsi="Arial" w:cs="Arial"/>
          <w:sz w:val="22"/>
          <w:szCs w:val="22"/>
        </w:rPr>
        <w:t>L’IHEST met tout en œuvre pour que la logistique facilite au mieux le déroulement du cycle  national :</w:t>
      </w:r>
    </w:p>
    <w:p w:rsidR="002D61AF" w:rsidRPr="007A21A5" w:rsidRDefault="002D61AF" w:rsidP="002D61AF">
      <w:pPr>
        <w:pStyle w:val="Paragraphedeliste"/>
        <w:ind w:left="0"/>
        <w:jc w:val="both"/>
        <w:rPr>
          <w:rFonts w:ascii="Arial" w:hAnsi="Arial" w:cs="Arial"/>
          <w:sz w:val="22"/>
          <w:szCs w:val="22"/>
        </w:rPr>
      </w:pPr>
    </w:p>
    <w:p w:rsidR="002D61AF" w:rsidRPr="007A21A5" w:rsidRDefault="002D61AF" w:rsidP="002D61AF">
      <w:pPr>
        <w:pStyle w:val="Paragraphedeliste"/>
        <w:numPr>
          <w:ilvl w:val="0"/>
          <w:numId w:val="11"/>
        </w:numPr>
        <w:jc w:val="both"/>
        <w:rPr>
          <w:rFonts w:ascii="Arial" w:hAnsi="Arial" w:cs="Arial"/>
          <w:sz w:val="22"/>
          <w:szCs w:val="22"/>
        </w:rPr>
      </w:pPr>
      <w:r w:rsidRPr="007A21A5">
        <w:rPr>
          <w:rFonts w:ascii="Arial" w:hAnsi="Arial" w:cs="Arial"/>
          <w:sz w:val="22"/>
          <w:szCs w:val="22"/>
        </w:rPr>
        <w:t xml:space="preserve">cas des sessions se déroulant à Paris : les déplacements province-Paris ainsi que l’hébergement à Paris ne sont pas pris en charge par l’IHEST ; </w:t>
      </w:r>
    </w:p>
    <w:p w:rsidR="002D61AF" w:rsidRPr="007A21A5" w:rsidRDefault="002D61AF" w:rsidP="002D61AF">
      <w:pPr>
        <w:pStyle w:val="Paragraphedeliste"/>
        <w:ind w:left="360"/>
        <w:jc w:val="both"/>
        <w:rPr>
          <w:rFonts w:ascii="Arial" w:hAnsi="Arial" w:cs="Arial"/>
          <w:sz w:val="22"/>
          <w:szCs w:val="22"/>
        </w:rPr>
      </w:pPr>
    </w:p>
    <w:p w:rsidR="002D61AF" w:rsidRPr="007A21A5" w:rsidRDefault="002D61AF" w:rsidP="002D61AF">
      <w:pPr>
        <w:pStyle w:val="Paragraphedeliste"/>
        <w:numPr>
          <w:ilvl w:val="0"/>
          <w:numId w:val="11"/>
        </w:numPr>
        <w:jc w:val="both"/>
        <w:rPr>
          <w:rFonts w:ascii="Arial" w:hAnsi="Arial" w:cs="Arial"/>
          <w:sz w:val="22"/>
          <w:szCs w:val="22"/>
        </w:rPr>
      </w:pPr>
      <w:r w:rsidRPr="007A21A5">
        <w:rPr>
          <w:rFonts w:ascii="Arial" w:hAnsi="Arial" w:cs="Arial"/>
          <w:sz w:val="22"/>
          <w:szCs w:val="22"/>
        </w:rPr>
        <w:t xml:space="preserve">cas des sessions se déroulant en dehors de Paris : l’IHEST prend à sa charge le transport des auditeurs voyageant </w:t>
      </w:r>
      <w:r w:rsidRPr="007A21A5">
        <w:rPr>
          <w:rFonts w:ascii="Arial" w:hAnsi="Arial" w:cs="Arial"/>
          <w:b/>
          <w:bCs/>
          <w:sz w:val="22"/>
          <w:szCs w:val="22"/>
        </w:rPr>
        <w:t>au départ de Paris</w:t>
      </w:r>
      <w:r w:rsidRPr="007A21A5">
        <w:rPr>
          <w:rFonts w:ascii="Arial" w:hAnsi="Arial" w:cs="Arial"/>
          <w:sz w:val="22"/>
          <w:szCs w:val="22"/>
        </w:rPr>
        <w:t>. Sur place, l’IHEST prend à sa charge l’hébergement et les repas de tous les auditeurs. Lors des « soirées libres » les repas sont à la charge des auditeurs. Les consommations et services (téléphone, wifi, télévision, pressing, etc. ) facturés en supplément par les hôtels sont à la charge des auditeurs.</w:t>
      </w:r>
    </w:p>
    <w:p w:rsidR="002D61AF" w:rsidRPr="007A21A5" w:rsidRDefault="002D61AF" w:rsidP="002D61AF">
      <w:pPr>
        <w:pStyle w:val="Paragraphedeliste"/>
        <w:ind w:left="0"/>
        <w:jc w:val="both"/>
        <w:rPr>
          <w:rFonts w:ascii="Arial" w:hAnsi="Arial" w:cs="Arial"/>
          <w:sz w:val="22"/>
          <w:szCs w:val="22"/>
        </w:rPr>
      </w:pPr>
    </w:p>
    <w:p w:rsidR="002D61AF" w:rsidRPr="007A21A5" w:rsidRDefault="002D61AF" w:rsidP="002D61AF">
      <w:pPr>
        <w:pStyle w:val="Paragraphedeliste"/>
        <w:ind w:left="0"/>
        <w:jc w:val="both"/>
        <w:rPr>
          <w:rFonts w:ascii="Arial" w:hAnsi="Arial" w:cs="Arial"/>
          <w:sz w:val="22"/>
          <w:szCs w:val="22"/>
        </w:rPr>
      </w:pPr>
      <w:r w:rsidRPr="007A21A5">
        <w:rPr>
          <w:rFonts w:ascii="Arial" w:hAnsi="Arial" w:cs="Arial"/>
          <w:sz w:val="22"/>
          <w:szCs w:val="22"/>
        </w:rPr>
        <w:t xml:space="preserve">Tout auditeur souhaitant se rendre par ses propres moyens sur le lieu de la session prendra en charge ses frais de déplacement et l’organisation de son voyage. Il doit en avertir l’IHEST </w:t>
      </w:r>
      <w:r w:rsidRPr="007A21A5">
        <w:rPr>
          <w:rFonts w:ascii="Arial" w:hAnsi="Arial" w:cs="Arial"/>
          <w:b/>
          <w:bCs/>
          <w:sz w:val="22"/>
          <w:szCs w:val="22"/>
        </w:rPr>
        <w:t>15 jours avant le début de la session</w:t>
      </w:r>
      <w:r w:rsidRPr="007A21A5">
        <w:rPr>
          <w:rFonts w:ascii="Arial" w:hAnsi="Arial" w:cs="Arial"/>
          <w:sz w:val="22"/>
          <w:szCs w:val="22"/>
        </w:rPr>
        <w:t>, faute de quoi il sera tenu de rembourser les frais engagés par l’IHEST pour son voyage.</w:t>
      </w:r>
    </w:p>
    <w:p w:rsidR="002D61AF" w:rsidRPr="007A21A5" w:rsidRDefault="002D61AF" w:rsidP="002D61AF">
      <w:pPr>
        <w:pStyle w:val="Paragraphedeliste"/>
        <w:ind w:left="0"/>
        <w:jc w:val="both"/>
        <w:rPr>
          <w:rFonts w:ascii="Arial" w:hAnsi="Arial" w:cs="Arial"/>
          <w:sz w:val="22"/>
          <w:szCs w:val="22"/>
        </w:rPr>
      </w:pPr>
    </w:p>
    <w:p w:rsidR="002D61AF" w:rsidRPr="007A21A5" w:rsidRDefault="002D61AF" w:rsidP="002D61AF">
      <w:pPr>
        <w:pStyle w:val="Paragraphedeliste"/>
        <w:ind w:left="0"/>
        <w:jc w:val="both"/>
        <w:rPr>
          <w:rFonts w:ascii="Arial" w:hAnsi="Arial" w:cs="Arial"/>
          <w:sz w:val="22"/>
          <w:szCs w:val="22"/>
        </w:rPr>
      </w:pPr>
      <w:r w:rsidRPr="007A21A5">
        <w:rPr>
          <w:rFonts w:ascii="Arial" w:hAnsi="Arial" w:cs="Arial"/>
          <w:sz w:val="22"/>
          <w:szCs w:val="22"/>
        </w:rPr>
        <w:t>Tout auditeur s’engage à participer aux repas collectifs (déjeuner et/ou dîner, etc.) organisés par l’IHEST.</w:t>
      </w:r>
    </w:p>
    <w:p w:rsidR="002D61AF" w:rsidRPr="007A21A5" w:rsidRDefault="002D61AF" w:rsidP="002D61AF">
      <w:pPr>
        <w:autoSpaceDE w:val="0"/>
        <w:autoSpaceDN w:val="0"/>
        <w:adjustRightInd w:val="0"/>
        <w:jc w:val="both"/>
        <w:rPr>
          <w:rFonts w:ascii="Arial" w:hAnsi="Arial" w:cs="Arial"/>
          <w:sz w:val="22"/>
          <w:szCs w:val="22"/>
        </w:rPr>
      </w:pPr>
    </w:p>
    <w:p w:rsidR="002D61AF" w:rsidRPr="007A21A5" w:rsidRDefault="002D61AF" w:rsidP="002D61AF">
      <w:pPr>
        <w:jc w:val="both"/>
        <w:rPr>
          <w:rFonts w:ascii="Arial" w:hAnsi="Arial" w:cs="Arial"/>
          <w:b/>
          <w:bCs/>
          <w:sz w:val="22"/>
          <w:szCs w:val="22"/>
        </w:rPr>
      </w:pPr>
      <w:r w:rsidRPr="007A21A5">
        <w:rPr>
          <w:rFonts w:ascii="Arial" w:hAnsi="Arial" w:cs="Arial"/>
          <w:b/>
          <w:bCs/>
          <w:sz w:val="22"/>
          <w:szCs w:val="22"/>
        </w:rPr>
        <w:t>Article 7 : Absences</w:t>
      </w:r>
    </w:p>
    <w:p w:rsidR="002D61AF" w:rsidRPr="007A21A5" w:rsidRDefault="002D61AF" w:rsidP="002D61AF">
      <w:pPr>
        <w:jc w:val="both"/>
        <w:rPr>
          <w:rFonts w:ascii="Arial" w:hAnsi="Arial" w:cs="Arial"/>
          <w:sz w:val="22"/>
          <w:szCs w:val="22"/>
        </w:rPr>
      </w:pPr>
      <w:r w:rsidRPr="007A21A5">
        <w:rPr>
          <w:rFonts w:ascii="Arial" w:hAnsi="Arial" w:cs="Arial"/>
          <w:sz w:val="22"/>
          <w:szCs w:val="22"/>
        </w:rPr>
        <w:t>L'assiduité aux sessions de l’IHEST est obligatoire, conformément à la lettre d’engagement remise par l’auditeur au moment de sa candidature.</w:t>
      </w:r>
    </w:p>
    <w:p w:rsidR="002D61AF" w:rsidRPr="007A21A5" w:rsidRDefault="002D61AF" w:rsidP="002D61AF">
      <w:pPr>
        <w:jc w:val="both"/>
        <w:rPr>
          <w:rFonts w:ascii="Arial" w:hAnsi="Arial" w:cs="Arial"/>
          <w:sz w:val="22"/>
          <w:szCs w:val="22"/>
        </w:rPr>
      </w:pPr>
    </w:p>
    <w:p w:rsidR="002D61AF" w:rsidRPr="007A21A5" w:rsidRDefault="002D61AF" w:rsidP="002D61AF">
      <w:pPr>
        <w:jc w:val="both"/>
        <w:rPr>
          <w:rFonts w:ascii="Arial" w:hAnsi="Arial" w:cs="Arial"/>
          <w:sz w:val="22"/>
          <w:szCs w:val="22"/>
        </w:rPr>
      </w:pPr>
      <w:r w:rsidRPr="007A21A5">
        <w:rPr>
          <w:rFonts w:ascii="Arial" w:hAnsi="Arial" w:cs="Arial"/>
          <w:sz w:val="22"/>
          <w:szCs w:val="22"/>
        </w:rPr>
        <w:t xml:space="preserve">Tout auditeur qui ne pourrait assister pour partie ou totalité à une session est tenu d’en informer l’IHEST au moins </w:t>
      </w:r>
      <w:r w:rsidRPr="007A21A5">
        <w:rPr>
          <w:rFonts w:ascii="Arial" w:hAnsi="Arial" w:cs="Arial"/>
          <w:b/>
          <w:bCs/>
          <w:sz w:val="22"/>
          <w:szCs w:val="22"/>
        </w:rPr>
        <w:t>une semaine avant le début de la session</w:t>
      </w:r>
      <w:r w:rsidRPr="007A21A5">
        <w:rPr>
          <w:rFonts w:ascii="Arial" w:hAnsi="Arial" w:cs="Arial"/>
          <w:sz w:val="22"/>
          <w:szCs w:val="22"/>
        </w:rPr>
        <w:t>.</w:t>
      </w:r>
    </w:p>
    <w:p w:rsidR="002D61AF" w:rsidRPr="007A21A5" w:rsidRDefault="002D61AF" w:rsidP="002D61AF">
      <w:pPr>
        <w:jc w:val="both"/>
        <w:rPr>
          <w:rFonts w:ascii="Arial" w:hAnsi="Arial" w:cs="Arial"/>
          <w:sz w:val="22"/>
          <w:szCs w:val="22"/>
        </w:rPr>
      </w:pPr>
    </w:p>
    <w:p w:rsidR="002D61AF" w:rsidRPr="007A21A5" w:rsidRDefault="002D61AF" w:rsidP="002D61AF">
      <w:pPr>
        <w:jc w:val="both"/>
        <w:rPr>
          <w:rFonts w:ascii="Arial" w:hAnsi="Arial" w:cs="Arial"/>
          <w:sz w:val="22"/>
          <w:szCs w:val="22"/>
        </w:rPr>
      </w:pPr>
      <w:r w:rsidRPr="007A21A5">
        <w:rPr>
          <w:rFonts w:ascii="Arial" w:hAnsi="Arial" w:cs="Arial"/>
          <w:sz w:val="22"/>
          <w:szCs w:val="22"/>
        </w:rPr>
        <w:t xml:space="preserve">A l’issue du cycle national, dans le cadre de l’attribution du titre d’ancien auditeur par arrêté des ministres chargés de l’éducation, de l’enseignement supérieur et de la recherche, il est de la responsabilité de la direction de l’IHEST de ne pas proposer le nom d’un auditeur, au regard de ses absences et de son faible investissement dans les travaux demandés, notamment les évaluations et, en particulier, l’évaluation finale qui doit être remise impérativement avant la session officielle de clôture. </w:t>
      </w:r>
    </w:p>
    <w:p w:rsidR="002D61AF" w:rsidRPr="007A21A5" w:rsidRDefault="002D61AF" w:rsidP="002D61AF">
      <w:pPr>
        <w:jc w:val="both"/>
        <w:rPr>
          <w:rFonts w:ascii="Arial" w:hAnsi="Arial" w:cs="Arial"/>
          <w:sz w:val="22"/>
          <w:szCs w:val="22"/>
        </w:rPr>
      </w:pPr>
    </w:p>
    <w:p w:rsidR="002D61AF" w:rsidRPr="007A21A5" w:rsidRDefault="002D61AF" w:rsidP="002D61AF">
      <w:pPr>
        <w:jc w:val="both"/>
        <w:rPr>
          <w:rFonts w:ascii="Arial" w:hAnsi="Arial" w:cs="Arial"/>
          <w:sz w:val="22"/>
          <w:szCs w:val="22"/>
        </w:rPr>
      </w:pPr>
      <w:r w:rsidRPr="007A21A5">
        <w:rPr>
          <w:rFonts w:ascii="Arial" w:hAnsi="Arial" w:cs="Arial"/>
          <w:sz w:val="22"/>
          <w:szCs w:val="22"/>
        </w:rPr>
        <w:t>Une attestation de formation est délivrée en fin de cycle.</w:t>
      </w:r>
    </w:p>
    <w:p w:rsidR="002D61AF" w:rsidRPr="007A21A5" w:rsidRDefault="002D61AF" w:rsidP="002D61AF">
      <w:pPr>
        <w:jc w:val="both"/>
        <w:rPr>
          <w:rFonts w:ascii="Arial" w:hAnsi="Arial" w:cs="Arial"/>
          <w:sz w:val="22"/>
          <w:szCs w:val="22"/>
        </w:rPr>
      </w:pPr>
    </w:p>
    <w:p w:rsidR="002D61AF" w:rsidRPr="007A21A5" w:rsidRDefault="002D61AF" w:rsidP="002D61AF">
      <w:pPr>
        <w:jc w:val="both"/>
        <w:rPr>
          <w:rFonts w:ascii="Arial" w:hAnsi="Arial" w:cs="Arial"/>
          <w:sz w:val="22"/>
          <w:szCs w:val="22"/>
        </w:rPr>
      </w:pPr>
    </w:p>
    <w:p w:rsidR="002D61AF" w:rsidRPr="007A21A5" w:rsidRDefault="002D61AF" w:rsidP="002D61AF">
      <w:pPr>
        <w:autoSpaceDE w:val="0"/>
        <w:autoSpaceDN w:val="0"/>
        <w:adjustRightInd w:val="0"/>
        <w:jc w:val="both"/>
        <w:rPr>
          <w:rFonts w:ascii="Arial" w:hAnsi="Arial" w:cs="Arial"/>
          <w:b/>
          <w:bCs/>
          <w:sz w:val="22"/>
          <w:szCs w:val="22"/>
        </w:rPr>
      </w:pPr>
      <w:r w:rsidRPr="007A21A5">
        <w:rPr>
          <w:rFonts w:ascii="Arial" w:hAnsi="Arial" w:cs="Arial"/>
          <w:b/>
          <w:bCs/>
          <w:sz w:val="22"/>
          <w:szCs w:val="22"/>
        </w:rPr>
        <w:t xml:space="preserve">Titre III - Hygiène et sécurité </w:t>
      </w:r>
    </w:p>
    <w:p w:rsidR="002D61AF" w:rsidRPr="007A21A5" w:rsidRDefault="002D61AF" w:rsidP="002D61AF">
      <w:pPr>
        <w:autoSpaceDE w:val="0"/>
        <w:autoSpaceDN w:val="0"/>
        <w:adjustRightInd w:val="0"/>
        <w:jc w:val="both"/>
        <w:rPr>
          <w:rFonts w:ascii="Arial" w:hAnsi="Arial" w:cs="Arial"/>
          <w:b/>
          <w:bCs/>
          <w:sz w:val="22"/>
          <w:szCs w:val="22"/>
        </w:rPr>
      </w:pPr>
      <w:r w:rsidRPr="007A21A5">
        <w:rPr>
          <w:rFonts w:ascii="Arial" w:hAnsi="Arial" w:cs="Arial"/>
          <w:b/>
          <w:bCs/>
          <w:sz w:val="22"/>
          <w:szCs w:val="22"/>
        </w:rPr>
        <w:t xml:space="preserve">Article 8 - Règles générales </w:t>
      </w:r>
    </w:p>
    <w:p w:rsidR="002D61AF" w:rsidRPr="007A21A5" w:rsidRDefault="002D61AF" w:rsidP="002D61AF">
      <w:pPr>
        <w:autoSpaceDE w:val="0"/>
        <w:autoSpaceDN w:val="0"/>
        <w:adjustRightInd w:val="0"/>
        <w:jc w:val="both"/>
        <w:rPr>
          <w:rFonts w:ascii="Arial" w:hAnsi="Arial" w:cs="Arial"/>
          <w:sz w:val="22"/>
          <w:szCs w:val="22"/>
        </w:rPr>
      </w:pPr>
      <w:r w:rsidRPr="007A21A5">
        <w:rPr>
          <w:rFonts w:ascii="Arial" w:hAnsi="Arial" w:cs="Arial"/>
          <w:sz w:val="22"/>
          <w:szCs w:val="22"/>
        </w:rPr>
        <w:t xml:space="preserve">Tout auditeur doit : </w:t>
      </w:r>
    </w:p>
    <w:p w:rsidR="002D61AF" w:rsidRPr="007A21A5" w:rsidRDefault="002D61AF" w:rsidP="002D61AF">
      <w:pPr>
        <w:autoSpaceDE w:val="0"/>
        <w:autoSpaceDN w:val="0"/>
        <w:adjustRightInd w:val="0"/>
        <w:jc w:val="both"/>
        <w:rPr>
          <w:rFonts w:ascii="Arial" w:hAnsi="Arial" w:cs="Arial"/>
          <w:sz w:val="22"/>
          <w:szCs w:val="22"/>
        </w:rPr>
      </w:pPr>
    </w:p>
    <w:p w:rsidR="002D61AF" w:rsidRPr="007A21A5" w:rsidRDefault="002D61AF" w:rsidP="002D61AF">
      <w:pPr>
        <w:autoSpaceDE w:val="0"/>
        <w:autoSpaceDN w:val="0"/>
        <w:adjustRightInd w:val="0"/>
        <w:jc w:val="both"/>
        <w:rPr>
          <w:rFonts w:ascii="Arial" w:hAnsi="Arial" w:cs="Arial"/>
          <w:sz w:val="22"/>
          <w:szCs w:val="22"/>
        </w:rPr>
      </w:pPr>
      <w:r w:rsidRPr="007A21A5">
        <w:rPr>
          <w:rFonts w:ascii="Arial" w:hAnsi="Arial" w:cs="Arial"/>
          <w:sz w:val="22"/>
          <w:szCs w:val="22"/>
        </w:rPr>
        <w:t xml:space="preserve">- veiller à sa sécurité personnelle et à celle des autres en respectant les consignes générales et particulières de sécurité et d’hygiène en vigueur sur le lieu de formation ; </w:t>
      </w:r>
    </w:p>
    <w:p w:rsidR="002D61AF" w:rsidRPr="007A21A5" w:rsidRDefault="002D61AF" w:rsidP="002D61AF">
      <w:pPr>
        <w:autoSpaceDE w:val="0"/>
        <w:autoSpaceDN w:val="0"/>
        <w:adjustRightInd w:val="0"/>
        <w:jc w:val="both"/>
        <w:rPr>
          <w:rFonts w:ascii="Arial" w:hAnsi="Arial" w:cs="Arial"/>
          <w:sz w:val="22"/>
          <w:szCs w:val="22"/>
        </w:rPr>
      </w:pPr>
      <w:r w:rsidRPr="007A21A5">
        <w:rPr>
          <w:rFonts w:ascii="Arial" w:hAnsi="Arial" w:cs="Arial"/>
          <w:sz w:val="22"/>
          <w:szCs w:val="22"/>
        </w:rPr>
        <w:t xml:space="preserve">- conserver en bon état les matériels, équipements et tout objet qui peuvent lui être confiés ; </w:t>
      </w:r>
    </w:p>
    <w:p w:rsidR="002D61AF" w:rsidRPr="007A21A5" w:rsidRDefault="002D61AF" w:rsidP="002D61AF">
      <w:pPr>
        <w:jc w:val="both"/>
        <w:rPr>
          <w:rFonts w:ascii="Arial" w:hAnsi="Arial" w:cs="Arial"/>
          <w:sz w:val="22"/>
          <w:szCs w:val="22"/>
        </w:rPr>
      </w:pPr>
      <w:r w:rsidRPr="007A21A5">
        <w:rPr>
          <w:rFonts w:ascii="Arial" w:hAnsi="Arial" w:cs="Arial"/>
          <w:sz w:val="22"/>
          <w:szCs w:val="22"/>
        </w:rPr>
        <w:t>- en cas d’alerte incendie, respecter les consignes d’évacuation conformément aux dispositions en vigueur et plus particulièrement celles faisant l’objet d’un affichage.</w:t>
      </w:r>
    </w:p>
    <w:p w:rsidR="002D61AF" w:rsidRPr="007A21A5" w:rsidRDefault="002D61AF" w:rsidP="002D61AF">
      <w:pPr>
        <w:autoSpaceDE w:val="0"/>
        <w:autoSpaceDN w:val="0"/>
        <w:adjustRightInd w:val="0"/>
        <w:jc w:val="both"/>
        <w:rPr>
          <w:rFonts w:ascii="Arial" w:hAnsi="Arial" w:cs="Arial"/>
          <w:sz w:val="22"/>
          <w:szCs w:val="22"/>
        </w:rPr>
      </w:pPr>
    </w:p>
    <w:p w:rsidR="002D61AF" w:rsidRPr="007A21A5" w:rsidRDefault="002D61AF" w:rsidP="002D61AF">
      <w:pPr>
        <w:jc w:val="both"/>
        <w:rPr>
          <w:rFonts w:ascii="Arial" w:hAnsi="Arial" w:cs="Arial"/>
          <w:sz w:val="22"/>
          <w:szCs w:val="22"/>
        </w:rPr>
      </w:pPr>
      <w:r w:rsidRPr="007A21A5">
        <w:rPr>
          <w:rFonts w:ascii="Arial" w:hAnsi="Arial" w:cs="Arial"/>
          <w:sz w:val="22"/>
          <w:szCs w:val="22"/>
        </w:rPr>
        <w:t>Toutefois, conformément à l’article R.6352-1 alinéa 3 du Code du travail, lorsque la formation se déroule dans un établissement déjà doté d’un règlement intérieur en application du chapitre Ier du titre II du livre III dudit code, les mesures d’hygiène et de sécurité applicables aux auditeurs sont celles de ce dernier règlement.</w:t>
      </w:r>
    </w:p>
    <w:p w:rsidR="002D61AF" w:rsidRPr="007A21A5" w:rsidRDefault="002D61AF" w:rsidP="002D61AF">
      <w:pPr>
        <w:jc w:val="both"/>
        <w:rPr>
          <w:rFonts w:ascii="Arial" w:hAnsi="Arial" w:cs="Arial"/>
          <w:sz w:val="22"/>
          <w:szCs w:val="22"/>
        </w:rPr>
      </w:pPr>
    </w:p>
    <w:p w:rsidR="002D61AF" w:rsidRPr="007A21A5" w:rsidRDefault="002D61AF" w:rsidP="002D61AF">
      <w:pPr>
        <w:autoSpaceDE w:val="0"/>
        <w:autoSpaceDN w:val="0"/>
        <w:adjustRightInd w:val="0"/>
        <w:jc w:val="both"/>
        <w:rPr>
          <w:rFonts w:ascii="Arial" w:hAnsi="Arial" w:cs="Arial"/>
          <w:sz w:val="22"/>
          <w:szCs w:val="22"/>
        </w:rPr>
      </w:pPr>
      <w:r w:rsidRPr="007A21A5">
        <w:rPr>
          <w:rFonts w:ascii="Arial" w:hAnsi="Arial" w:cs="Arial"/>
          <w:sz w:val="22"/>
          <w:szCs w:val="22"/>
        </w:rPr>
        <w:t xml:space="preserve">La formation de l’IHEST s’inscrit dans l’application et le respect du décret n°92-478 du 29 mai 1992 relatif à l’interdiction de fumer dans les locaux de formation, des dispositions des articles L 1153-1 et L 1152-1 et suivants du Code du travail relatifs aux harcèlements sexuel et moral, et interdit l’introduction de boissons alcoolisées, produits stupéfiants ainsi que de produits ou matériels dangereux et/ou toxiques. </w:t>
      </w:r>
    </w:p>
    <w:p w:rsidR="002D61AF" w:rsidRPr="007A21A5" w:rsidRDefault="002D61AF" w:rsidP="002D61AF">
      <w:pPr>
        <w:jc w:val="both"/>
        <w:rPr>
          <w:rFonts w:ascii="Arial" w:hAnsi="Arial" w:cs="Arial"/>
          <w:sz w:val="22"/>
          <w:szCs w:val="22"/>
        </w:rPr>
      </w:pPr>
    </w:p>
    <w:p w:rsidR="002D61AF" w:rsidRPr="007A21A5" w:rsidRDefault="002D61AF" w:rsidP="002D61AF">
      <w:pPr>
        <w:autoSpaceDE w:val="0"/>
        <w:autoSpaceDN w:val="0"/>
        <w:adjustRightInd w:val="0"/>
        <w:jc w:val="both"/>
        <w:rPr>
          <w:rFonts w:ascii="Arial" w:hAnsi="Arial" w:cs="Arial"/>
          <w:b/>
          <w:bCs/>
          <w:sz w:val="22"/>
          <w:szCs w:val="22"/>
        </w:rPr>
      </w:pPr>
      <w:r w:rsidRPr="007A21A5">
        <w:rPr>
          <w:rFonts w:ascii="Arial" w:hAnsi="Arial" w:cs="Arial"/>
          <w:b/>
          <w:bCs/>
          <w:sz w:val="22"/>
          <w:szCs w:val="22"/>
        </w:rPr>
        <w:t>Article 9 : Accident</w:t>
      </w:r>
    </w:p>
    <w:p w:rsidR="002D61AF" w:rsidRPr="007A21A5" w:rsidRDefault="002D61AF" w:rsidP="002D61AF">
      <w:pPr>
        <w:autoSpaceDE w:val="0"/>
        <w:autoSpaceDN w:val="0"/>
        <w:adjustRightInd w:val="0"/>
        <w:jc w:val="both"/>
        <w:rPr>
          <w:rFonts w:ascii="Arial" w:hAnsi="Arial" w:cs="Arial"/>
          <w:sz w:val="22"/>
          <w:szCs w:val="22"/>
        </w:rPr>
      </w:pPr>
      <w:r w:rsidRPr="007A21A5">
        <w:rPr>
          <w:rFonts w:ascii="Arial" w:hAnsi="Arial" w:cs="Arial"/>
          <w:sz w:val="22"/>
          <w:szCs w:val="22"/>
        </w:rPr>
        <w:t>Tout accident ou incident survenu à un auditeur en cours de session ou pendant qu'il s'y rend ou en revient, doit être immédiatement déclaré par l’auditeur accidenté ou les personnes témoins de l'accident, à la direction de l’IHEST qui se rapprochera de l’employeur pour que tout soit mis en œuvre pour établir les formalités administratives, le cas échéant.</w:t>
      </w:r>
    </w:p>
    <w:p w:rsidR="002D61AF" w:rsidRPr="007A21A5" w:rsidRDefault="002D61AF" w:rsidP="002D61AF">
      <w:pPr>
        <w:jc w:val="both"/>
        <w:rPr>
          <w:rFonts w:ascii="Arial" w:hAnsi="Arial" w:cs="Arial"/>
          <w:sz w:val="22"/>
          <w:szCs w:val="22"/>
        </w:rPr>
      </w:pPr>
    </w:p>
    <w:p w:rsidR="002D61AF" w:rsidRPr="007A21A5" w:rsidRDefault="002D61AF" w:rsidP="002D61AF">
      <w:pPr>
        <w:jc w:val="both"/>
        <w:rPr>
          <w:rFonts w:ascii="Arial" w:hAnsi="Arial" w:cs="Arial"/>
          <w:sz w:val="22"/>
          <w:szCs w:val="22"/>
        </w:rPr>
      </w:pPr>
      <w:r w:rsidRPr="007A21A5">
        <w:rPr>
          <w:rFonts w:ascii="Arial" w:hAnsi="Arial" w:cs="Arial"/>
          <w:sz w:val="22"/>
          <w:szCs w:val="22"/>
        </w:rPr>
        <w:t>Tout auditeur reste sous la responsabilité civile de son employeur et bénéficie des dispositions légales relatives aux accidents du travail durant sa formation.</w:t>
      </w:r>
    </w:p>
    <w:p w:rsidR="002D61AF" w:rsidRPr="007A21A5" w:rsidRDefault="002D61AF" w:rsidP="002D61AF">
      <w:pPr>
        <w:autoSpaceDE w:val="0"/>
        <w:autoSpaceDN w:val="0"/>
        <w:adjustRightInd w:val="0"/>
        <w:jc w:val="both"/>
        <w:rPr>
          <w:rFonts w:ascii="Arial" w:hAnsi="Arial" w:cs="Arial"/>
          <w:sz w:val="22"/>
          <w:szCs w:val="22"/>
        </w:rPr>
      </w:pPr>
    </w:p>
    <w:p w:rsidR="002D61AF" w:rsidRPr="007A21A5" w:rsidRDefault="002D61AF" w:rsidP="002D61AF">
      <w:pPr>
        <w:jc w:val="both"/>
        <w:rPr>
          <w:rFonts w:ascii="Arial" w:hAnsi="Arial" w:cs="Arial"/>
          <w:sz w:val="22"/>
          <w:szCs w:val="22"/>
        </w:rPr>
      </w:pPr>
      <w:r w:rsidRPr="007A21A5">
        <w:rPr>
          <w:rFonts w:ascii="Arial" w:hAnsi="Arial" w:cs="Arial"/>
          <w:sz w:val="22"/>
          <w:szCs w:val="22"/>
        </w:rPr>
        <w:t>L’IHEST décline toute responsabilité dans le cas où un auditeur quitterait les locaux</w:t>
      </w:r>
      <w:r w:rsidRPr="007A21A5">
        <w:rPr>
          <w:rFonts w:ascii="Arial" w:hAnsi="Arial" w:cs="Arial"/>
          <w:b/>
          <w:bCs/>
          <w:i/>
          <w:iCs/>
          <w:sz w:val="22"/>
          <w:szCs w:val="22"/>
        </w:rPr>
        <w:t xml:space="preserve"> </w:t>
      </w:r>
      <w:r w:rsidRPr="007A21A5">
        <w:rPr>
          <w:rFonts w:ascii="Arial" w:hAnsi="Arial" w:cs="Arial"/>
          <w:sz w:val="22"/>
          <w:szCs w:val="22"/>
        </w:rPr>
        <w:t>sans en avoir informé l’Institut au préalable.</w:t>
      </w:r>
    </w:p>
    <w:p w:rsidR="002D61AF" w:rsidRPr="007A21A5" w:rsidRDefault="002D61AF" w:rsidP="002D61AF">
      <w:pPr>
        <w:jc w:val="both"/>
        <w:rPr>
          <w:rFonts w:ascii="Arial" w:hAnsi="Arial" w:cs="Arial"/>
          <w:b/>
          <w:bCs/>
          <w:sz w:val="22"/>
          <w:szCs w:val="22"/>
        </w:rPr>
      </w:pPr>
    </w:p>
    <w:p w:rsidR="002D61AF" w:rsidRPr="007A21A5" w:rsidRDefault="002D61AF" w:rsidP="002D61AF">
      <w:pPr>
        <w:jc w:val="both"/>
        <w:rPr>
          <w:rFonts w:ascii="Arial" w:hAnsi="Arial" w:cs="Arial"/>
          <w:b/>
          <w:bCs/>
          <w:sz w:val="22"/>
          <w:szCs w:val="22"/>
        </w:rPr>
      </w:pPr>
      <w:r w:rsidRPr="007A21A5">
        <w:rPr>
          <w:rFonts w:ascii="Arial" w:hAnsi="Arial" w:cs="Arial"/>
          <w:b/>
          <w:bCs/>
          <w:sz w:val="22"/>
          <w:szCs w:val="22"/>
        </w:rPr>
        <w:t>Article 10 : Assurance</w:t>
      </w:r>
    </w:p>
    <w:p w:rsidR="002D61AF" w:rsidRPr="007A21A5" w:rsidRDefault="002D61AF" w:rsidP="002D61AF">
      <w:pPr>
        <w:jc w:val="both"/>
        <w:rPr>
          <w:rFonts w:ascii="Arial" w:hAnsi="Arial" w:cs="Arial"/>
          <w:sz w:val="22"/>
          <w:szCs w:val="22"/>
        </w:rPr>
      </w:pPr>
      <w:r w:rsidRPr="007A21A5">
        <w:rPr>
          <w:rFonts w:ascii="Arial" w:hAnsi="Arial" w:cs="Arial"/>
          <w:sz w:val="22"/>
          <w:szCs w:val="22"/>
        </w:rPr>
        <w:t xml:space="preserve">Il appartient à chaque auditeur de vérifier qu’il est couvert pour les dommages qu’il pourrait causer à un tiers et qu’il bénéficie d’une assurance rapatriement pour les déplacements à l’étranger. </w:t>
      </w:r>
    </w:p>
    <w:p w:rsidR="002D61AF" w:rsidRPr="007A21A5" w:rsidRDefault="002D61AF" w:rsidP="002D61AF">
      <w:pPr>
        <w:jc w:val="both"/>
        <w:rPr>
          <w:rFonts w:ascii="Arial" w:hAnsi="Arial" w:cs="Arial"/>
          <w:sz w:val="22"/>
          <w:szCs w:val="22"/>
        </w:rPr>
      </w:pPr>
    </w:p>
    <w:p w:rsidR="002D61AF" w:rsidRPr="007A21A5" w:rsidRDefault="002D61AF" w:rsidP="002D61AF">
      <w:pPr>
        <w:jc w:val="both"/>
        <w:rPr>
          <w:rFonts w:ascii="Arial" w:hAnsi="Arial" w:cs="Arial"/>
          <w:sz w:val="22"/>
          <w:szCs w:val="22"/>
        </w:rPr>
      </w:pPr>
      <w:r w:rsidRPr="007A21A5">
        <w:rPr>
          <w:rFonts w:ascii="Arial" w:hAnsi="Arial" w:cs="Arial"/>
          <w:sz w:val="22"/>
          <w:szCs w:val="22"/>
        </w:rPr>
        <w:t>Ces assurances sont une condition essentielle et les documents les attestant sont à remettre à l’IHEST au plus tard au début de la formation et, pour le rapatriement, avant les voyages d’études.</w:t>
      </w:r>
    </w:p>
    <w:p w:rsidR="002D61AF" w:rsidRPr="007A21A5" w:rsidRDefault="002D61AF" w:rsidP="002D61AF">
      <w:pPr>
        <w:jc w:val="both"/>
        <w:rPr>
          <w:rFonts w:ascii="Arial" w:hAnsi="Arial" w:cs="Arial"/>
          <w:sz w:val="22"/>
          <w:szCs w:val="22"/>
        </w:rPr>
      </w:pPr>
    </w:p>
    <w:p w:rsidR="002D61AF" w:rsidRPr="007A21A5" w:rsidRDefault="002D61AF" w:rsidP="002D61AF">
      <w:pPr>
        <w:jc w:val="both"/>
        <w:rPr>
          <w:rFonts w:ascii="Arial" w:hAnsi="Arial" w:cs="Arial"/>
          <w:sz w:val="22"/>
          <w:szCs w:val="22"/>
        </w:rPr>
      </w:pPr>
      <w:r w:rsidRPr="007A21A5">
        <w:rPr>
          <w:rFonts w:ascii="Arial" w:hAnsi="Arial" w:cs="Arial"/>
          <w:sz w:val="22"/>
          <w:szCs w:val="22"/>
        </w:rPr>
        <w:t>Tout auditeur qui n’aurait pas fourni ces documents à l’IHEST, ne pourra participer aux voyages d’études.</w:t>
      </w:r>
    </w:p>
    <w:p w:rsidR="002D61AF" w:rsidRPr="007A21A5" w:rsidRDefault="002D61AF" w:rsidP="002D61AF">
      <w:pPr>
        <w:pStyle w:val="Paragraphedeliste"/>
        <w:ind w:left="0"/>
        <w:jc w:val="both"/>
        <w:rPr>
          <w:rFonts w:ascii="Arial" w:hAnsi="Arial" w:cs="Arial"/>
          <w:sz w:val="22"/>
          <w:szCs w:val="22"/>
        </w:rPr>
      </w:pPr>
    </w:p>
    <w:p w:rsidR="002D61AF" w:rsidRPr="007A21A5" w:rsidRDefault="002D61AF" w:rsidP="002D61AF">
      <w:pPr>
        <w:pStyle w:val="Paragraphedeliste"/>
        <w:ind w:left="0"/>
        <w:jc w:val="both"/>
        <w:rPr>
          <w:rFonts w:ascii="Arial" w:hAnsi="Arial" w:cs="Arial"/>
          <w:sz w:val="22"/>
          <w:szCs w:val="22"/>
        </w:rPr>
      </w:pPr>
      <w:r w:rsidRPr="007A21A5">
        <w:rPr>
          <w:rFonts w:ascii="Arial" w:hAnsi="Arial" w:cs="Arial"/>
          <w:sz w:val="22"/>
          <w:szCs w:val="22"/>
        </w:rPr>
        <w:t>Il est recommandé aux auditeurs de l’IHEST de se procurer avant tout voyage d’études en Europe la « carte européenne d’assurance maladie » qui permet la prise en charge des soins dans  l'Espace économique européen.</w:t>
      </w:r>
    </w:p>
    <w:p w:rsidR="002D61AF" w:rsidRPr="007A21A5" w:rsidRDefault="002D61AF" w:rsidP="002D61AF">
      <w:pPr>
        <w:jc w:val="both"/>
        <w:rPr>
          <w:rFonts w:ascii="Arial" w:hAnsi="Arial" w:cs="Arial"/>
          <w:sz w:val="22"/>
          <w:szCs w:val="22"/>
        </w:rPr>
      </w:pPr>
    </w:p>
    <w:p w:rsidR="002D61AF" w:rsidRPr="007A21A5" w:rsidRDefault="002D61AF" w:rsidP="002D61AF">
      <w:pPr>
        <w:autoSpaceDE w:val="0"/>
        <w:autoSpaceDN w:val="0"/>
        <w:adjustRightInd w:val="0"/>
        <w:jc w:val="both"/>
        <w:rPr>
          <w:rFonts w:ascii="Arial" w:hAnsi="Arial" w:cs="Arial"/>
          <w:b/>
          <w:bCs/>
          <w:sz w:val="22"/>
          <w:szCs w:val="22"/>
        </w:rPr>
      </w:pPr>
      <w:r w:rsidRPr="007A21A5">
        <w:rPr>
          <w:rFonts w:ascii="Arial" w:hAnsi="Arial" w:cs="Arial"/>
          <w:b/>
          <w:bCs/>
          <w:sz w:val="22"/>
          <w:szCs w:val="22"/>
        </w:rPr>
        <w:t>Article 11 : Perte, vol ou endommagement des effets personnels des auditeurs</w:t>
      </w:r>
    </w:p>
    <w:p w:rsidR="002D61AF" w:rsidRPr="007A21A5" w:rsidRDefault="002D61AF" w:rsidP="002D61AF">
      <w:pPr>
        <w:jc w:val="both"/>
        <w:rPr>
          <w:rFonts w:ascii="Arial" w:hAnsi="Arial" w:cs="Arial"/>
          <w:sz w:val="22"/>
          <w:szCs w:val="22"/>
        </w:rPr>
      </w:pPr>
      <w:r w:rsidRPr="007A21A5">
        <w:rPr>
          <w:rFonts w:ascii="Arial" w:hAnsi="Arial" w:cs="Arial"/>
          <w:sz w:val="22"/>
          <w:szCs w:val="22"/>
        </w:rPr>
        <w:t>L’IHEST décline toute responsabilité en cas de perte, vol ou détérioration des objets personnels de toute nature déposés et laissés sans surveillance par leur propriétaire ou oubliés dans les locaux de formation ou au cours de déplacement, dans des lieux de restauration et d’hébergement.</w:t>
      </w:r>
    </w:p>
    <w:p w:rsidR="002D61AF" w:rsidRPr="007A21A5" w:rsidRDefault="002D61AF" w:rsidP="002D61AF">
      <w:pPr>
        <w:autoSpaceDE w:val="0"/>
        <w:autoSpaceDN w:val="0"/>
        <w:adjustRightInd w:val="0"/>
        <w:jc w:val="both"/>
        <w:rPr>
          <w:rFonts w:ascii="Arial" w:hAnsi="Arial" w:cs="Arial"/>
          <w:b/>
          <w:bCs/>
          <w:sz w:val="22"/>
          <w:szCs w:val="22"/>
        </w:rPr>
      </w:pPr>
    </w:p>
    <w:p w:rsidR="002D61AF" w:rsidRPr="007A21A5" w:rsidRDefault="002D61AF" w:rsidP="002D61AF">
      <w:pPr>
        <w:autoSpaceDE w:val="0"/>
        <w:autoSpaceDN w:val="0"/>
        <w:adjustRightInd w:val="0"/>
        <w:jc w:val="both"/>
        <w:rPr>
          <w:rFonts w:ascii="Arial" w:hAnsi="Arial" w:cs="Arial"/>
          <w:b/>
          <w:bCs/>
          <w:sz w:val="22"/>
          <w:szCs w:val="22"/>
        </w:rPr>
      </w:pPr>
    </w:p>
    <w:p w:rsidR="002D61AF" w:rsidRPr="007A21A5" w:rsidRDefault="002D61AF" w:rsidP="002D61AF">
      <w:pPr>
        <w:autoSpaceDE w:val="0"/>
        <w:autoSpaceDN w:val="0"/>
        <w:adjustRightInd w:val="0"/>
        <w:jc w:val="both"/>
        <w:rPr>
          <w:rFonts w:ascii="Arial" w:hAnsi="Arial" w:cs="Arial"/>
          <w:b/>
          <w:bCs/>
          <w:sz w:val="22"/>
          <w:szCs w:val="22"/>
        </w:rPr>
      </w:pPr>
      <w:r w:rsidRPr="007A21A5">
        <w:rPr>
          <w:rFonts w:ascii="Arial" w:hAnsi="Arial" w:cs="Arial"/>
          <w:b/>
          <w:bCs/>
          <w:sz w:val="22"/>
          <w:szCs w:val="22"/>
        </w:rPr>
        <w:t xml:space="preserve">Titre IV – Propriété intellectuelle </w:t>
      </w:r>
    </w:p>
    <w:p w:rsidR="002D61AF" w:rsidRPr="007A21A5" w:rsidRDefault="002D61AF" w:rsidP="002D61AF">
      <w:pPr>
        <w:jc w:val="both"/>
        <w:rPr>
          <w:rFonts w:ascii="Arial" w:hAnsi="Arial" w:cs="Arial"/>
          <w:b/>
          <w:bCs/>
          <w:sz w:val="22"/>
          <w:szCs w:val="22"/>
        </w:rPr>
      </w:pPr>
      <w:r w:rsidRPr="007A21A5">
        <w:rPr>
          <w:rFonts w:ascii="Arial" w:hAnsi="Arial" w:cs="Arial"/>
          <w:b/>
          <w:bCs/>
          <w:sz w:val="22"/>
          <w:szCs w:val="22"/>
        </w:rPr>
        <w:t>Article 12 : Usage de l’Intranet</w:t>
      </w:r>
    </w:p>
    <w:p w:rsidR="002D61AF" w:rsidRPr="007A21A5" w:rsidRDefault="002D61AF" w:rsidP="002D61AF">
      <w:pPr>
        <w:jc w:val="both"/>
        <w:rPr>
          <w:rFonts w:ascii="Arial" w:hAnsi="Arial" w:cs="Arial"/>
          <w:sz w:val="22"/>
          <w:szCs w:val="22"/>
        </w:rPr>
      </w:pPr>
      <w:r w:rsidRPr="007A21A5">
        <w:rPr>
          <w:rFonts w:ascii="Arial" w:hAnsi="Arial" w:cs="Arial"/>
          <w:sz w:val="22"/>
          <w:szCs w:val="22"/>
        </w:rPr>
        <w:t>L’IHEST met à disposition des auditeurs un espace collaboratif de travail, l’Intranet. Cet espace est exclusivement réservé à l’échange de documents et d’informations relatifs au cycle national.</w:t>
      </w:r>
    </w:p>
    <w:p w:rsidR="002D61AF" w:rsidRPr="007A21A5" w:rsidRDefault="002D61AF" w:rsidP="002D61AF">
      <w:pPr>
        <w:jc w:val="both"/>
        <w:rPr>
          <w:rFonts w:ascii="Arial" w:hAnsi="Arial" w:cs="Arial"/>
          <w:sz w:val="22"/>
          <w:szCs w:val="22"/>
        </w:rPr>
      </w:pPr>
    </w:p>
    <w:p w:rsidR="002D61AF" w:rsidRPr="007A21A5" w:rsidRDefault="002D61AF" w:rsidP="002D61AF">
      <w:pPr>
        <w:autoSpaceDE w:val="0"/>
        <w:autoSpaceDN w:val="0"/>
        <w:adjustRightInd w:val="0"/>
        <w:jc w:val="both"/>
        <w:rPr>
          <w:rFonts w:ascii="Arial" w:hAnsi="Arial" w:cs="Arial"/>
          <w:b/>
          <w:bCs/>
          <w:sz w:val="22"/>
          <w:szCs w:val="22"/>
        </w:rPr>
      </w:pPr>
      <w:r w:rsidRPr="007A21A5">
        <w:rPr>
          <w:rFonts w:ascii="Arial" w:hAnsi="Arial" w:cs="Arial"/>
          <w:b/>
          <w:bCs/>
          <w:sz w:val="22"/>
          <w:szCs w:val="22"/>
        </w:rPr>
        <w:t>Article 13 : Enregistrements</w:t>
      </w:r>
    </w:p>
    <w:p w:rsidR="002D61AF" w:rsidRPr="007A21A5" w:rsidRDefault="002D61AF" w:rsidP="002D61AF">
      <w:pPr>
        <w:jc w:val="both"/>
        <w:rPr>
          <w:rFonts w:ascii="Arial" w:hAnsi="Arial" w:cs="Arial"/>
          <w:sz w:val="22"/>
          <w:szCs w:val="22"/>
        </w:rPr>
      </w:pPr>
      <w:r w:rsidRPr="007A21A5">
        <w:rPr>
          <w:rFonts w:ascii="Arial" w:hAnsi="Arial" w:cs="Arial"/>
          <w:sz w:val="22"/>
          <w:szCs w:val="22"/>
        </w:rPr>
        <w:t>Il est formellement interdit à tout auditeur d’enregistrer ou de filmer les séances de formation.</w:t>
      </w:r>
    </w:p>
    <w:p w:rsidR="002D61AF" w:rsidRPr="007A21A5" w:rsidRDefault="002D61AF" w:rsidP="002D61AF">
      <w:pPr>
        <w:autoSpaceDE w:val="0"/>
        <w:autoSpaceDN w:val="0"/>
        <w:adjustRightInd w:val="0"/>
        <w:jc w:val="both"/>
        <w:rPr>
          <w:rFonts w:ascii="Arial" w:hAnsi="Arial" w:cs="Arial"/>
          <w:sz w:val="22"/>
          <w:szCs w:val="22"/>
        </w:rPr>
      </w:pPr>
    </w:p>
    <w:p w:rsidR="002D61AF" w:rsidRPr="007A21A5" w:rsidRDefault="002D61AF" w:rsidP="002D61AF">
      <w:pPr>
        <w:autoSpaceDE w:val="0"/>
        <w:autoSpaceDN w:val="0"/>
        <w:adjustRightInd w:val="0"/>
        <w:jc w:val="both"/>
        <w:rPr>
          <w:rFonts w:ascii="Arial" w:hAnsi="Arial" w:cs="Arial"/>
          <w:b/>
          <w:bCs/>
          <w:sz w:val="22"/>
          <w:szCs w:val="22"/>
        </w:rPr>
      </w:pPr>
      <w:r w:rsidRPr="007A21A5">
        <w:rPr>
          <w:rFonts w:ascii="Arial" w:hAnsi="Arial" w:cs="Arial"/>
          <w:b/>
          <w:bCs/>
          <w:sz w:val="22"/>
          <w:szCs w:val="22"/>
        </w:rPr>
        <w:t>Article 14 : Documents pédagogiques</w:t>
      </w:r>
    </w:p>
    <w:p w:rsidR="002D61AF" w:rsidRPr="007A21A5" w:rsidRDefault="002D61AF" w:rsidP="002D61AF">
      <w:pPr>
        <w:jc w:val="both"/>
        <w:rPr>
          <w:rFonts w:ascii="Arial" w:hAnsi="Arial" w:cs="Arial"/>
          <w:sz w:val="22"/>
          <w:szCs w:val="22"/>
        </w:rPr>
      </w:pPr>
      <w:r w:rsidRPr="007A21A5">
        <w:rPr>
          <w:rFonts w:ascii="Arial" w:hAnsi="Arial" w:cs="Arial"/>
          <w:sz w:val="22"/>
          <w:szCs w:val="22"/>
        </w:rPr>
        <w:t xml:space="preserve">Les documents produits par l’IHEST et diffusés pendant le cycle, en session et sur l’Intranet, sont protégés au titre des droits d’auteur. </w:t>
      </w:r>
    </w:p>
    <w:p w:rsidR="002D61AF" w:rsidRPr="007A21A5" w:rsidRDefault="002D61AF" w:rsidP="002D61AF">
      <w:pPr>
        <w:jc w:val="both"/>
        <w:rPr>
          <w:rFonts w:ascii="Arial" w:hAnsi="Arial" w:cs="Arial"/>
          <w:sz w:val="22"/>
          <w:szCs w:val="22"/>
        </w:rPr>
      </w:pPr>
    </w:p>
    <w:p w:rsidR="002D61AF" w:rsidRPr="007A21A5" w:rsidRDefault="002D61AF" w:rsidP="002D61AF">
      <w:pPr>
        <w:jc w:val="both"/>
        <w:rPr>
          <w:rFonts w:ascii="Arial" w:hAnsi="Arial" w:cs="Arial"/>
          <w:b/>
          <w:bCs/>
          <w:sz w:val="22"/>
          <w:szCs w:val="22"/>
        </w:rPr>
      </w:pPr>
      <w:r w:rsidRPr="007A21A5">
        <w:rPr>
          <w:rFonts w:ascii="Arial" w:hAnsi="Arial" w:cs="Arial"/>
          <w:b/>
          <w:bCs/>
          <w:sz w:val="22"/>
          <w:szCs w:val="22"/>
        </w:rPr>
        <w:t>Article 15 : Travaux et productions de l’IHEST</w:t>
      </w:r>
    </w:p>
    <w:p w:rsidR="002D61AF" w:rsidRPr="007A21A5" w:rsidRDefault="002D61AF" w:rsidP="002D61AF">
      <w:pPr>
        <w:jc w:val="both"/>
        <w:rPr>
          <w:rFonts w:ascii="Arial" w:hAnsi="Arial" w:cs="Arial"/>
          <w:sz w:val="22"/>
          <w:szCs w:val="22"/>
        </w:rPr>
      </w:pPr>
      <w:r w:rsidRPr="007A21A5">
        <w:rPr>
          <w:rFonts w:ascii="Arial" w:hAnsi="Arial" w:cs="Arial"/>
          <w:sz w:val="22"/>
          <w:szCs w:val="22"/>
        </w:rPr>
        <w:t xml:space="preserve">Les documents produits dans le cadre de la formation par les auditeurs de l’IHEST sont la propriété exclusive de l’IHEST.  </w:t>
      </w:r>
    </w:p>
    <w:p w:rsidR="002D61AF" w:rsidRPr="007A21A5" w:rsidRDefault="002D61AF" w:rsidP="002D61AF">
      <w:pPr>
        <w:jc w:val="both"/>
        <w:rPr>
          <w:rFonts w:ascii="Arial" w:hAnsi="Arial" w:cs="Arial"/>
          <w:sz w:val="22"/>
          <w:szCs w:val="22"/>
        </w:rPr>
      </w:pPr>
    </w:p>
    <w:p w:rsidR="002D61AF" w:rsidRPr="007A21A5" w:rsidRDefault="002D61AF" w:rsidP="002D61AF">
      <w:pPr>
        <w:jc w:val="both"/>
        <w:rPr>
          <w:rFonts w:ascii="Arial" w:hAnsi="Arial" w:cs="Arial"/>
          <w:b/>
          <w:bCs/>
          <w:sz w:val="22"/>
          <w:szCs w:val="22"/>
        </w:rPr>
      </w:pPr>
      <w:r w:rsidRPr="007A21A5">
        <w:rPr>
          <w:rFonts w:ascii="Arial" w:hAnsi="Arial" w:cs="Arial"/>
          <w:b/>
          <w:bCs/>
          <w:sz w:val="22"/>
          <w:szCs w:val="22"/>
        </w:rPr>
        <w:t>Article 16 : Propriété intellectuelle du nom et logo de l’IHEST</w:t>
      </w:r>
    </w:p>
    <w:p w:rsidR="002D61AF" w:rsidRPr="007A21A5" w:rsidRDefault="002D61AF" w:rsidP="002D61AF">
      <w:pPr>
        <w:jc w:val="both"/>
        <w:rPr>
          <w:rFonts w:ascii="Arial" w:hAnsi="Arial" w:cs="Arial"/>
          <w:sz w:val="22"/>
          <w:szCs w:val="22"/>
        </w:rPr>
      </w:pPr>
      <w:r w:rsidRPr="007A21A5">
        <w:rPr>
          <w:rFonts w:ascii="Arial" w:hAnsi="Arial" w:cs="Arial"/>
          <w:sz w:val="22"/>
          <w:szCs w:val="22"/>
        </w:rPr>
        <w:t>L’IHEST est propriétaire exclusif de son nom, de son logo et des usages qui en sont faits.</w:t>
      </w:r>
    </w:p>
    <w:p w:rsidR="002D61AF" w:rsidRPr="007A21A5" w:rsidRDefault="002D61AF" w:rsidP="002D61AF">
      <w:pPr>
        <w:jc w:val="both"/>
        <w:rPr>
          <w:rFonts w:ascii="Arial" w:hAnsi="Arial" w:cs="Arial"/>
          <w:color w:val="0000FF"/>
          <w:sz w:val="22"/>
          <w:szCs w:val="22"/>
        </w:rPr>
      </w:pPr>
    </w:p>
    <w:p w:rsidR="002D61AF" w:rsidRPr="007A21A5" w:rsidRDefault="002D61AF" w:rsidP="002D61AF">
      <w:pPr>
        <w:jc w:val="both"/>
        <w:rPr>
          <w:rFonts w:ascii="Arial" w:hAnsi="Arial" w:cs="Arial"/>
          <w:b/>
          <w:bCs/>
          <w:sz w:val="22"/>
          <w:szCs w:val="22"/>
        </w:rPr>
      </w:pPr>
      <w:r w:rsidRPr="007A21A5">
        <w:rPr>
          <w:rFonts w:ascii="Arial" w:hAnsi="Arial" w:cs="Arial"/>
          <w:b/>
          <w:bCs/>
          <w:sz w:val="22"/>
          <w:szCs w:val="22"/>
        </w:rPr>
        <w:t xml:space="preserve">Article 17 : Obligation de confidentialité des auditeurs </w:t>
      </w:r>
    </w:p>
    <w:p w:rsidR="002D61AF" w:rsidRPr="007A21A5" w:rsidRDefault="002D61AF" w:rsidP="002D61AF">
      <w:pPr>
        <w:jc w:val="both"/>
        <w:rPr>
          <w:rFonts w:ascii="Arial" w:hAnsi="Arial" w:cs="Arial"/>
          <w:sz w:val="22"/>
          <w:szCs w:val="22"/>
        </w:rPr>
      </w:pPr>
      <w:r w:rsidRPr="007A21A5">
        <w:rPr>
          <w:rFonts w:ascii="Arial" w:hAnsi="Arial" w:cs="Arial"/>
          <w:sz w:val="22"/>
          <w:szCs w:val="22"/>
        </w:rPr>
        <w:t>Tout auditeur est tenu à une obligation de confidentialité</w:t>
      </w:r>
      <w:r w:rsidRPr="007A21A5">
        <w:rPr>
          <w:rFonts w:ascii="Arial" w:hAnsi="Arial" w:cs="Arial"/>
          <w:b/>
          <w:bCs/>
          <w:sz w:val="22"/>
          <w:szCs w:val="22"/>
        </w:rPr>
        <w:t xml:space="preserve"> </w:t>
      </w:r>
      <w:r w:rsidRPr="007A21A5">
        <w:rPr>
          <w:rFonts w:ascii="Arial" w:hAnsi="Arial" w:cs="Arial"/>
          <w:sz w:val="22"/>
          <w:szCs w:val="22"/>
        </w:rPr>
        <w:t>sur les informations et les opinions échangées au cours des sessions et sur l’Intranet.</w:t>
      </w:r>
    </w:p>
    <w:p w:rsidR="002D61AF" w:rsidRPr="007A21A5" w:rsidRDefault="002D61AF" w:rsidP="002D61AF">
      <w:pPr>
        <w:jc w:val="both"/>
        <w:rPr>
          <w:rFonts w:ascii="Arial" w:hAnsi="Arial" w:cs="Arial"/>
          <w:sz w:val="22"/>
          <w:szCs w:val="22"/>
        </w:rPr>
      </w:pPr>
    </w:p>
    <w:p w:rsidR="002D61AF" w:rsidRPr="007A21A5" w:rsidRDefault="002D61AF" w:rsidP="002D61AF">
      <w:pPr>
        <w:jc w:val="both"/>
        <w:rPr>
          <w:rFonts w:ascii="Arial" w:hAnsi="Arial" w:cs="Arial"/>
          <w:sz w:val="22"/>
          <w:szCs w:val="22"/>
        </w:rPr>
      </w:pPr>
    </w:p>
    <w:p w:rsidR="002D61AF" w:rsidRPr="007A21A5" w:rsidRDefault="002D61AF" w:rsidP="002D61AF">
      <w:pPr>
        <w:autoSpaceDE w:val="0"/>
        <w:autoSpaceDN w:val="0"/>
        <w:adjustRightInd w:val="0"/>
        <w:jc w:val="both"/>
        <w:rPr>
          <w:rFonts w:ascii="Arial" w:hAnsi="Arial" w:cs="Arial"/>
          <w:b/>
          <w:bCs/>
          <w:sz w:val="22"/>
          <w:szCs w:val="22"/>
        </w:rPr>
      </w:pPr>
      <w:r w:rsidRPr="007A21A5">
        <w:rPr>
          <w:rFonts w:ascii="Arial" w:hAnsi="Arial" w:cs="Arial"/>
          <w:b/>
          <w:bCs/>
          <w:sz w:val="22"/>
          <w:szCs w:val="22"/>
        </w:rPr>
        <w:t>Titre V – Règlement des conflits</w:t>
      </w:r>
    </w:p>
    <w:p w:rsidR="002D61AF" w:rsidRPr="007A21A5" w:rsidRDefault="002D61AF" w:rsidP="002D61AF">
      <w:pPr>
        <w:jc w:val="both"/>
        <w:rPr>
          <w:rFonts w:ascii="Arial" w:hAnsi="Arial" w:cs="Arial"/>
          <w:b/>
          <w:bCs/>
          <w:sz w:val="22"/>
          <w:szCs w:val="22"/>
        </w:rPr>
      </w:pPr>
      <w:r w:rsidRPr="007A21A5">
        <w:rPr>
          <w:rFonts w:ascii="Arial" w:hAnsi="Arial" w:cs="Arial"/>
          <w:b/>
          <w:bCs/>
          <w:sz w:val="22"/>
          <w:szCs w:val="22"/>
        </w:rPr>
        <w:t>Article 18 : Mesures</w:t>
      </w:r>
    </w:p>
    <w:p w:rsidR="002D61AF" w:rsidRPr="007A21A5" w:rsidRDefault="002D61AF" w:rsidP="002D61AF">
      <w:pPr>
        <w:jc w:val="both"/>
        <w:rPr>
          <w:rFonts w:ascii="Arial" w:hAnsi="Arial" w:cs="Arial"/>
          <w:sz w:val="22"/>
          <w:szCs w:val="22"/>
          <w:lang w:eastAsia="zh-CN"/>
        </w:rPr>
      </w:pPr>
      <w:r w:rsidRPr="007A21A5">
        <w:rPr>
          <w:rFonts w:ascii="Arial" w:hAnsi="Arial" w:cs="Arial"/>
          <w:sz w:val="22"/>
          <w:szCs w:val="22"/>
          <w:lang w:eastAsia="zh-CN"/>
        </w:rPr>
        <w:t>Tout manquement d’un auditeur à l'une des dispositions du présent Règlement Intérieur pourra faire l'objet d'une observation verbale ou de mesures prises par le responsable de l'organisme de formation ou son représentant, que cette mesure soit de nature à affecter immédiatement ou non la présence de l'intéressé au cycle national ou à mettre en cause la continuité de la formation qu'il reçoit, et ce, conformément à l’article R 6352-3 du Code du travail.</w:t>
      </w:r>
    </w:p>
    <w:p w:rsidR="002D61AF" w:rsidRPr="007A21A5" w:rsidRDefault="002D61AF" w:rsidP="002D61AF">
      <w:pPr>
        <w:rPr>
          <w:rFonts w:ascii="Arial" w:hAnsi="Arial" w:cs="Arial"/>
          <w:sz w:val="22"/>
          <w:szCs w:val="22"/>
          <w:lang w:eastAsia="zh-CN"/>
        </w:rPr>
      </w:pPr>
      <w:r w:rsidRPr="007A21A5">
        <w:rPr>
          <w:rFonts w:ascii="Arial" w:hAnsi="Arial" w:cs="Arial"/>
          <w:sz w:val="22"/>
          <w:szCs w:val="22"/>
          <w:lang w:eastAsia="zh-CN"/>
        </w:rPr>
        <w:br w:type="page"/>
      </w:r>
    </w:p>
    <w:p w:rsidR="002D61AF" w:rsidRPr="007A21A5" w:rsidRDefault="002D61AF" w:rsidP="002D61AF">
      <w:pPr>
        <w:rPr>
          <w:rFonts w:ascii="Arial" w:hAnsi="Arial" w:cs="Arial"/>
          <w:sz w:val="22"/>
          <w:szCs w:val="22"/>
          <w:lang w:eastAsia="zh-CN"/>
        </w:rPr>
      </w:pPr>
      <w:r w:rsidRPr="007A21A5">
        <w:rPr>
          <w:rFonts w:ascii="Arial" w:hAnsi="Arial" w:cs="Arial"/>
          <w:sz w:val="22"/>
          <w:szCs w:val="22"/>
          <w:lang w:eastAsia="zh-CN"/>
        </w:rPr>
        <w:t>Selon la gravité du manquement constaté, la sanction pourra consister :</w:t>
      </w:r>
    </w:p>
    <w:p w:rsidR="002D61AF" w:rsidRPr="007A21A5" w:rsidRDefault="002D61AF" w:rsidP="002D61AF">
      <w:pPr>
        <w:numPr>
          <w:ilvl w:val="0"/>
          <w:numId w:val="5"/>
        </w:numPr>
        <w:rPr>
          <w:rFonts w:ascii="Arial" w:hAnsi="Arial" w:cs="Arial"/>
          <w:sz w:val="22"/>
          <w:szCs w:val="22"/>
          <w:lang w:eastAsia="zh-CN"/>
        </w:rPr>
      </w:pPr>
      <w:r w:rsidRPr="007A21A5">
        <w:rPr>
          <w:rFonts w:ascii="Arial" w:hAnsi="Arial" w:cs="Arial"/>
          <w:sz w:val="22"/>
          <w:szCs w:val="22"/>
          <w:lang w:eastAsia="zh-CN"/>
        </w:rPr>
        <w:t>en un avertissement verbal,</w:t>
      </w:r>
    </w:p>
    <w:p w:rsidR="002D61AF" w:rsidRPr="007A21A5" w:rsidRDefault="002D61AF" w:rsidP="002D61AF">
      <w:pPr>
        <w:numPr>
          <w:ilvl w:val="0"/>
          <w:numId w:val="5"/>
        </w:numPr>
        <w:rPr>
          <w:rFonts w:ascii="Arial" w:hAnsi="Arial" w:cs="Arial"/>
          <w:sz w:val="22"/>
          <w:szCs w:val="22"/>
          <w:lang w:eastAsia="zh-CN"/>
        </w:rPr>
      </w:pPr>
      <w:r w:rsidRPr="007A21A5">
        <w:rPr>
          <w:rFonts w:ascii="Arial" w:hAnsi="Arial" w:cs="Arial"/>
          <w:sz w:val="22"/>
          <w:szCs w:val="22"/>
          <w:lang w:eastAsia="zh-CN"/>
        </w:rPr>
        <w:t>en une mesure d'exclusion temporaire,</w:t>
      </w:r>
    </w:p>
    <w:p w:rsidR="002D61AF" w:rsidRPr="007A21A5" w:rsidRDefault="002D61AF" w:rsidP="002D61AF">
      <w:pPr>
        <w:numPr>
          <w:ilvl w:val="0"/>
          <w:numId w:val="5"/>
        </w:numPr>
        <w:rPr>
          <w:rFonts w:ascii="Arial" w:hAnsi="Arial" w:cs="Arial"/>
          <w:sz w:val="22"/>
          <w:szCs w:val="22"/>
          <w:lang w:eastAsia="zh-CN"/>
        </w:rPr>
      </w:pPr>
      <w:r w:rsidRPr="007A21A5">
        <w:rPr>
          <w:rFonts w:ascii="Arial" w:hAnsi="Arial" w:cs="Arial"/>
          <w:sz w:val="22"/>
          <w:szCs w:val="22"/>
          <w:lang w:eastAsia="zh-CN"/>
        </w:rPr>
        <w:t>en une mesure d'exclusion définitive.</w:t>
      </w:r>
    </w:p>
    <w:p w:rsidR="002D61AF" w:rsidRPr="007A21A5" w:rsidRDefault="002D61AF" w:rsidP="002D61AF">
      <w:pPr>
        <w:rPr>
          <w:rFonts w:ascii="Arial" w:hAnsi="Arial" w:cs="Arial"/>
          <w:sz w:val="22"/>
          <w:szCs w:val="22"/>
          <w:lang w:eastAsia="zh-CN"/>
        </w:rPr>
      </w:pPr>
    </w:p>
    <w:p w:rsidR="002D61AF" w:rsidRPr="007A21A5" w:rsidRDefault="002D61AF" w:rsidP="002D61AF">
      <w:pPr>
        <w:jc w:val="both"/>
        <w:rPr>
          <w:rFonts w:ascii="Arial" w:hAnsi="Arial" w:cs="Arial"/>
          <w:sz w:val="22"/>
          <w:szCs w:val="22"/>
          <w:lang w:eastAsia="zh-CN"/>
        </w:rPr>
      </w:pPr>
      <w:r w:rsidRPr="007A21A5">
        <w:rPr>
          <w:rFonts w:ascii="Arial" w:hAnsi="Arial" w:cs="Arial"/>
          <w:sz w:val="22"/>
          <w:szCs w:val="22"/>
          <w:lang w:eastAsia="zh-CN"/>
        </w:rPr>
        <w:t>La direction de l’IHEST doit informer de la mesure prise :</w:t>
      </w:r>
    </w:p>
    <w:p w:rsidR="002D61AF" w:rsidRPr="007A21A5" w:rsidRDefault="002D61AF" w:rsidP="002D61AF">
      <w:pPr>
        <w:jc w:val="both"/>
        <w:rPr>
          <w:rFonts w:ascii="Arial" w:hAnsi="Arial" w:cs="Arial"/>
          <w:sz w:val="22"/>
          <w:szCs w:val="22"/>
          <w:lang w:eastAsia="zh-CN"/>
        </w:rPr>
      </w:pPr>
    </w:p>
    <w:p w:rsidR="002D61AF" w:rsidRPr="007A21A5" w:rsidRDefault="002D61AF" w:rsidP="002D61AF">
      <w:pPr>
        <w:numPr>
          <w:ilvl w:val="0"/>
          <w:numId w:val="8"/>
        </w:numPr>
        <w:jc w:val="both"/>
        <w:rPr>
          <w:rFonts w:ascii="Arial" w:hAnsi="Arial" w:cs="Arial"/>
          <w:sz w:val="22"/>
          <w:szCs w:val="22"/>
          <w:lang w:eastAsia="zh-CN"/>
        </w:rPr>
      </w:pPr>
      <w:r w:rsidRPr="007A21A5">
        <w:rPr>
          <w:rFonts w:ascii="Arial" w:hAnsi="Arial" w:cs="Arial"/>
          <w:sz w:val="22"/>
          <w:szCs w:val="22"/>
          <w:lang w:eastAsia="zh-CN"/>
        </w:rPr>
        <w:t>l'employeur, lorsque l’auditeur est un salarié bénéficiant d'une formation entrant dans le cadre du plan de formation de l’entreprise ;</w:t>
      </w:r>
    </w:p>
    <w:p w:rsidR="002D61AF" w:rsidRPr="007A21A5" w:rsidRDefault="002D61AF" w:rsidP="002D61AF">
      <w:pPr>
        <w:numPr>
          <w:ilvl w:val="0"/>
          <w:numId w:val="8"/>
        </w:numPr>
        <w:jc w:val="both"/>
        <w:rPr>
          <w:rFonts w:ascii="Arial" w:hAnsi="Arial" w:cs="Arial"/>
          <w:sz w:val="22"/>
          <w:szCs w:val="22"/>
          <w:lang w:eastAsia="zh-CN"/>
        </w:rPr>
      </w:pPr>
      <w:r w:rsidRPr="007A21A5">
        <w:rPr>
          <w:rFonts w:ascii="Arial" w:hAnsi="Arial" w:cs="Arial"/>
          <w:sz w:val="22"/>
          <w:szCs w:val="22"/>
          <w:lang w:eastAsia="zh-CN"/>
        </w:rPr>
        <w:t>l’organisme collecteur paritaire agréé qui a assuré le financement de l’action de formation dont a bénéficié l’auditeur.</w:t>
      </w:r>
    </w:p>
    <w:p w:rsidR="002D61AF" w:rsidRPr="007A21A5" w:rsidRDefault="002D61AF" w:rsidP="002D61AF">
      <w:pPr>
        <w:rPr>
          <w:rFonts w:ascii="Arial" w:hAnsi="Arial" w:cs="Arial"/>
          <w:sz w:val="22"/>
          <w:szCs w:val="22"/>
        </w:rPr>
      </w:pPr>
    </w:p>
    <w:p w:rsidR="002D61AF" w:rsidRPr="007A21A5" w:rsidRDefault="002D61AF" w:rsidP="002D61AF">
      <w:pPr>
        <w:jc w:val="both"/>
        <w:rPr>
          <w:rFonts w:ascii="Arial" w:hAnsi="Arial" w:cs="Arial"/>
          <w:sz w:val="22"/>
          <w:szCs w:val="22"/>
        </w:rPr>
      </w:pPr>
      <w:r w:rsidRPr="007A21A5">
        <w:rPr>
          <w:rFonts w:ascii="Arial" w:hAnsi="Arial" w:cs="Arial"/>
          <w:sz w:val="22"/>
          <w:szCs w:val="22"/>
        </w:rPr>
        <w:t>L’exclusion définitive d’un auditeur du cycle national entraîne la résiliation de son inscription au cycle national de l’IHEST. L’exclusion ne pourra, en aucun cas, donner lieu au remboursement du montant payé lors de l’inscription de l’auditeur.</w:t>
      </w:r>
    </w:p>
    <w:p w:rsidR="002D61AF" w:rsidRPr="007A21A5" w:rsidRDefault="002D61AF" w:rsidP="002D61AF">
      <w:pPr>
        <w:autoSpaceDE w:val="0"/>
        <w:autoSpaceDN w:val="0"/>
        <w:adjustRightInd w:val="0"/>
        <w:jc w:val="both"/>
        <w:rPr>
          <w:rFonts w:ascii="Arial" w:hAnsi="Arial" w:cs="Arial"/>
          <w:b/>
          <w:bCs/>
          <w:sz w:val="22"/>
          <w:szCs w:val="22"/>
        </w:rPr>
      </w:pPr>
    </w:p>
    <w:p w:rsidR="002D61AF" w:rsidRPr="007A21A5" w:rsidRDefault="002D61AF" w:rsidP="002D61AF">
      <w:pPr>
        <w:autoSpaceDE w:val="0"/>
        <w:autoSpaceDN w:val="0"/>
        <w:adjustRightInd w:val="0"/>
        <w:jc w:val="both"/>
        <w:rPr>
          <w:rFonts w:ascii="Arial" w:hAnsi="Arial" w:cs="Arial"/>
          <w:b/>
          <w:bCs/>
          <w:sz w:val="22"/>
          <w:szCs w:val="22"/>
        </w:rPr>
      </w:pPr>
      <w:r w:rsidRPr="007A21A5">
        <w:rPr>
          <w:rFonts w:ascii="Arial" w:hAnsi="Arial" w:cs="Arial"/>
          <w:b/>
          <w:bCs/>
          <w:sz w:val="22"/>
          <w:szCs w:val="22"/>
        </w:rPr>
        <w:t xml:space="preserve">Article 19 - Procédure de règlement des conflits </w:t>
      </w:r>
    </w:p>
    <w:p w:rsidR="002D61AF" w:rsidRPr="007A21A5" w:rsidRDefault="002D61AF" w:rsidP="002D61AF">
      <w:pPr>
        <w:autoSpaceDE w:val="0"/>
        <w:autoSpaceDN w:val="0"/>
        <w:adjustRightInd w:val="0"/>
        <w:jc w:val="both"/>
        <w:rPr>
          <w:rFonts w:ascii="Arial" w:hAnsi="Arial" w:cs="Arial"/>
          <w:sz w:val="22"/>
          <w:szCs w:val="22"/>
          <w:lang w:eastAsia="zh-CN"/>
        </w:rPr>
      </w:pPr>
      <w:r w:rsidRPr="007A21A5">
        <w:rPr>
          <w:rFonts w:ascii="Arial" w:hAnsi="Arial" w:cs="Arial"/>
          <w:sz w:val="22"/>
          <w:szCs w:val="22"/>
          <w:lang w:eastAsia="zh-CN"/>
        </w:rPr>
        <w:t>Lorsque le responsable de l'organisme de formation ou son représentant envisage de prendre une mesure qui a une incidence, immédiate ou non, sur la présence d'un auditeur au cycle national, il est procédé comme suit :</w:t>
      </w:r>
    </w:p>
    <w:p w:rsidR="002D61AF" w:rsidRPr="007A21A5" w:rsidRDefault="002D61AF" w:rsidP="002D61AF">
      <w:pPr>
        <w:autoSpaceDE w:val="0"/>
        <w:autoSpaceDN w:val="0"/>
        <w:adjustRightInd w:val="0"/>
        <w:rPr>
          <w:rFonts w:ascii="Arial" w:hAnsi="Arial" w:cs="Arial"/>
          <w:sz w:val="22"/>
          <w:szCs w:val="22"/>
          <w:lang w:eastAsia="zh-CN"/>
        </w:rPr>
      </w:pPr>
    </w:p>
    <w:p w:rsidR="002D61AF" w:rsidRPr="007A21A5" w:rsidRDefault="002D61AF" w:rsidP="002D61AF">
      <w:pPr>
        <w:autoSpaceDE w:val="0"/>
        <w:autoSpaceDN w:val="0"/>
        <w:adjustRightInd w:val="0"/>
        <w:jc w:val="both"/>
        <w:rPr>
          <w:rFonts w:ascii="Arial" w:hAnsi="Arial" w:cs="Arial"/>
          <w:sz w:val="22"/>
          <w:szCs w:val="22"/>
          <w:lang w:eastAsia="zh-CN"/>
        </w:rPr>
      </w:pPr>
      <w:r w:rsidRPr="007A21A5">
        <w:rPr>
          <w:rFonts w:ascii="Arial" w:hAnsi="Arial" w:cs="Arial"/>
          <w:sz w:val="22"/>
          <w:szCs w:val="22"/>
          <w:lang w:eastAsia="zh-CN"/>
        </w:rPr>
        <w:t xml:space="preserve">• Le Directeur de l’IHEST ou son représentant convoque l’auditeur en lui indiquant l'objet de cette convocation.  </w:t>
      </w:r>
    </w:p>
    <w:p w:rsidR="002D61AF" w:rsidRPr="007A21A5" w:rsidRDefault="002D61AF" w:rsidP="002D61AF">
      <w:pPr>
        <w:autoSpaceDE w:val="0"/>
        <w:autoSpaceDN w:val="0"/>
        <w:adjustRightInd w:val="0"/>
        <w:jc w:val="both"/>
        <w:rPr>
          <w:rFonts w:ascii="Arial" w:hAnsi="Arial" w:cs="Arial"/>
          <w:strike/>
          <w:sz w:val="22"/>
          <w:szCs w:val="22"/>
          <w:lang w:eastAsia="zh-CN"/>
        </w:rPr>
      </w:pPr>
    </w:p>
    <w:p w:rsidR="002D61AF" w:rsidRPr="007A21A5" w:rsidRDefault="002D61AF" w:rsidP="002D61AF">
      <w:pPr>
        <w:autoSpaceDE w:val="0"/>
        <w:autoSpaceDN w:val="0"/>
        <w:adjustRightInd w:val="0"/>
        <w:jc w:val="both"/>
        <w:rPr>
          <w:rFonts w:ascii="Arial" w:hAnsi="Arial" w:cs="Arial"/>
          <w:sz w:val="22"/>
          <w:szCs w:val="22"/>
          <w:lang w:eastAsia="zh-CN"/>
        </w:rPr>
      </w:pPr>
      <w:r w:rsidRPr="007A21A5">
        <w:rPr>
          <w:rFonts w:ascii="Arial" w:hAnsi="Arial" w:cs="Arial"/>
          <w:sz w:val="22"/>
          <w:szCs w:val="22"/>
          <w:lang w:eastAsia="zh-CN"/>
        </w:rPr>
        <w:t>En cas de décision d’exclusion (temporaire ou définitive), celle-ci sera notifiée par écrit à l’auditeur et à son employeur.</w:t>
      </w:r>
    </w:p>
    <w:p w:rsidR="002D61AF" w:rsidRPr="007A21A5" w:rsidRDefault="002D61AF" w:rsidP="002D61AF">
      <w:pPr>
        <w:autoSpaceDE w:val="0"/>
        <w:autoSpaceDN w:val="0"/>
        <w:adjustRightInd w:val="0"/>
        <w:jc w:val="both"/>
        <w:rPr>
          <w:rFonts w:ascii="Arial" w:hAnsi="Arial" w:cs="Arial"/>
          <w:sz w:val="22"/>
          <w:szCs w:val="22"/>
          <w:lang w:eastAsia="zh-CN"/>
        </w:rPr>
      </w:pPr>
    </w:p>
    <w:p w:rsidR="002D61AF" w:rsidRPr="007A21A5" w:rsidRDefault="002D61AF" w:rsidP="002D61AF">
      <w:pPr>
        <w:autoSpaceDE w:val="0"/>
        <w:autoSpaceDN w:val="0"/>
        <w:adjustRightInd w:val="0"/>
        <w:jc w:val="both"/>
        <w:rPr>
          <w:rFonts w:ascii="Arial" w:hAnsi="Arial" w:cs="Arial"/>
          <w:sz w:val="22"/>
          <w:szCs w:val="22"/>
          <w:lang w:eastAsia="zh-CN"/>
        </w:rPr>
      </w:pPr>
      <w:r w:rsidRPr="007A21A5">
        <w:rPr>
          <w:rFonts w:ascii="Arial" w:hAnsi="Arial" w:cs="Arial"/>
          <w:sz w:val="22"/>
          <w:szCs w:val="22"/>
          <w:lang w:eastAsia="zh-CN"/>
        </w:rPr>
        <w:t>• Le Directeur de l’IHEST ou son représentant, indique le motif de la mesure envisagée et recueille les explications de l’auditeur qui peut se faire assister, lors de cet entretien, par une personne de son choix.</w:t>
      </w:r>
    </w:p>
    <w:p w:rsidR="002D61AF" w:rsidRPr="007A21A5" w:rsidRDefault="002D61AF" w:rsidP="002D61AF">
      <w:pPr>
        <w:autoSpaceDE w:val="0"/>
        <w:autoSpaceDN w:val="0"/>
        <w:adjustRightInd w:val="0"/>
        <w:jc w:val="both"/>
        <w:rPr>
          <w:rFonts w:ascii="Arial" w:hAnsi="Arial" w:cs="Arial"/>
          <w:sz w:val="22"/>
          <w:szCs w:val="22"/>
          <w:lang w:eastAsia="zh-CN"/>
        </w:rPr>
      </w:pPr>
    </w:p>
    <w:p w:rsidR="002D61AF" w:rsidRPr="007A21A5" w:rsidRDefault="002D61AF" w:rsidP="002D61AF">
      <w:pPr>
        <w:autoSpaceDE w:val="0"/>
        <w:autoSpaceDN w:val="0"/>
        <w:adjustRightInd w:val="0"/>
        <w:jc w:val="both"/>
        <w:rPr>
          <w:rFonts w:ascii="Arial" w:hAnsi="Arial" w:cs="Arial"/>
          <w:sz w:val="22"/>
          <w:szCs w:val="22"/>
          <w:lang w:eastAsia="zh-CN"/>
        </w:rPr>
      </w:pPr>
    </w:p>
    <w:p w:rsidR="002D61AF" w:rsidRPr="007A21A5" w:rsidRDefault="002D61AF" w:rsidP="002D61AF">
      <w:pPr>
        <w:autoSpaceDE w:val="0"/>
        <w:autoSpaceDN w:val="0"/>
        <w:adjustRightInd w:val="0"/>
        <w:jc w:val="both"/>
        <w:rPr>
          <w:rFonts w:ascii="Arial" w:hAnsi="Arial" w:cs="Arial"/>
          <w:b/>
          <w:bCs/>
          <w:sz w:val="22"/>
          <w:szCs w:val="22"/>
        </w:rPr>
      </w:pPr>
      <w:r w:rsidRPr="007A21A5">
        <w:rPr>
          <w:rFonts w:ascii="Arial" w:hAnsi="Arial" w:cs="Arial"/>
          <w:b/>
          <w:bCs/>
          <w:sz w:val="22"/>
          <w:szCs w:val="22"/>
        </w:rPr>
        <w:t>Titre VI – Représentation des auditeurs</w:t>
      </w:r>
    </w:p>
    <w:p w:rsidR="002D61AF" w:rsidRPr="007A21A5" w:rsidRDefault="002D61AF" w:rsidP="002D61AF">
      <w:pPr>
        <w:jc w:val="both"/>
        <w:rPr>
          <w:rFonts w:ascii="Arial" w:hAnsi="Arial" w:cs="Arial"/>
          <w:b/>
          <w:bCs/>
          <w:sz w:val="22"/>
          <w:szCs w:val="22"/>
        </w:rPr>
      </w:pPr>
      <w:r w:rsidRPr="007A21A5">
        <w:rPr>
          <w:rFonts w:ascii="Arial" w:hAnsi="Arial" w:cs="Arial"/>
          <w:b/>
          <w:bCs/>
          <w:sz w:val="22"/>
          <w:szCs w:val="22"/>
        </w:rPr>
        <w:t>Article 21 : Délégué de promotion et mission</w:t>
      </w:r>
    </w:p>
    <w:p w:rsidR="002D61AF" w:rsidRPr="007A21A5" w:rsidRDefault="002D61AF" w:rsidP="002D61AF">
      <w:pPr>
        <w:jc w:val="both"/>
        <w:rPr>
          <w:rFonts w:ascii="Arial" w:hAnsi="Arial" w:cs="Arial"/>
          <w:sz w:val="22"/>
          <w:szCs w:val="22"/>
        </w:rPr>
      </w:pPr>
      <w:r w:rsidRPr="007A21A5">
        <w:rPr>
          <w:rFonts w:ascii="Arial" w:hAnsi="Arial" w:cs="Arial"/>
          <w:sz w:val="22"/>
          <w:szCs w:val="22"/>
        </w:rPr>
        <w:t>Au cours de chaque cycle national de formation de l’IHEST et pour toute sa durée, il sera procédé à l’élection du délégué de promotion et de son suppléant. La date de l’élection est déterminée par l’IHEST au regard du programme du cycle national.</w:t>
      </w:r>
    </w:p>
    <w:p w:rsidR="002D61AF" w:rsidRPr="007A21A5" w:rsidRDefault="002D61AF" w:rsidP="002D61AF">
      <w:pPr>
        <w:jc w:val="both"/>
        <w:rPr>
          <w:rFonts w:ascii="Arial" w:hAnsi="Arial" w:cs="Arial"/>
          <w:sz w:val="22"/>
          <w:szCs w:val="22"/>
        </w:rPr>
      </w:pPr>
    </w:p>
    <w:p w:rsidR="002D61AF" w:rsidRPr="007A21A5" w:rsidRDefault="002D61AF" w:rsidP="002D61AF">
      <w:pPr>
        <w:jc w:val="both"/>
        <w:rPr>
          <w:rFonts w:ascii="Arial" w:hAnsi="Arial" w:cs="Arial"/>
          <w:sz w:val="22"/>
          <w:szCs w:val="22"/>
        </w:rPr>
      </w:pPr>
      <w:r w:rsidRPr="007A21A5">
        <w:rPr>
          <w:rFonts w:ascii="Arial" w:hAnsi="Arial" w:cs="Arial"/>
          <w:sz w:val="22"/>
          <w:szCs w:val="22"/>
        </w:rPr>
        <w:t>Tous les auditeurs sont électeurs et éligibles.</w:t>
      </w:r>
    </w:p>
    <w:p w:rsidR="002D61AF" w:rsidRPr="007A21A5" w:rsidRDefault="002D61AF" w:rsidP="002D61AF">
      <w:pPr>
        <w:jc w:val="both"/>
        <w:rPr>
          <w:rFonts w:ascii="Arial" w:hAnsi="Arial" w:cs="Arial"/>
          <w:sz w:val="22"/>
          <w:szCs w:val="22"/>
        </w:rPr>
      </w:pPr>
    </w:p>
    <w:p w:rsidR="002D61AF" w:rsidRPr="007A21A5" w:rsidRDefault="002D61AF" w:rsidP="002D61AF">
      <w:pPr>
        <w:jc w:val="both"/>
        <w:rPr>
          <w:rFonts w:ascii="Arial" w:hAnsi="Arial" w:cs="Arial"/>
          <w:sz w:val="22"/>
          <w:szCs w:val="22"/>
        </w:rPr>
      </w:pPr>
      <w:r w:rsidRPr="007A21A5">
        <w:rPr>
          <w:rFonts w:ascii="Arial" w:hAnsi="Arial" w:cs="Arial"/>
          <w:sz w:val="22"/>
          <w:szCs w:val="22"/>
        </w:rPr>
        <w:t xml:space="preserve">Les modalités d’élection sont déterminées par l’IHEST comme suit : </w:t>
      </w:r>
    </w:p>
    <w:p w:rsidR="002D61AF" w:rsidRPr="007A21A5" w:rsidRDefault="002D61AF" w:rsidP="002D61AF">
      <w:pPr>
        <w:jc w:val="both"/>
        <w:rPr>
          <w:rFonts w:ascii="Arial" w:hAnsi="Arial" w:cs="Arial"/>
          <w:sz w:val="22"/>
          <w:szCs w:val="22"/>
        </w:rPr>
      </w:pPr>
    </w:p>
    <w:p w:rsidR="002D61AF" w:rsidRPr="007A21A5" w:rsidRDefault="002D61AF" w:rsidP="002D61AF">
      <w:pPr>
        <w:jc w:val="both"/>
        <w:rPr>
          <w:rFonts w:ascii="Arial" w:hAnsi="Arial" w:cs="Arial"/>
          <w:sz w:val="22"/>
          <w:szCs w:val="22"/>
        </w:rPr>
      </w:pPr>
      <w:r w:rsidRPr="007A21A5">
        <w:rPr>
          <w:rFonts w:ascii="Arial" w:hAnsi="Arial" w:cs="Arial"/>
          <w:sz w:val="22"/>
          <w:szCs w:val="22"/>
        </w:rPr>
        <w:t>- déclaration d’intention des binômes d’auditeurs candidats à la fonction de délégué titulaire et suppléant ;</w:t>
      </w:r>
    </w:p>
    <w:p w:rsidR="002D61AF" w:rsidRPr="007A21A5" w:rsidRDefault="002D61AF" w:rsidP="002D61AF">
      <w:pPr>
        <w:jc w:val="both"/>
        <w:rPr>
          <w:rFonts w:ascii="Arial" w:hAnsi="Arial" w:cs="Arial"/>
          <w:sz w:val="22"/>
          <w:szCs w:val="22"/>
        </w:rPr>
      </w:pPr>
      <w:r w:rsidRPr="007A21A5">
        <w:rPr>
          <w:rFonts w:ascii="Arial" w:hAnsi="Arial" w:cs="Arial"/>
          <w:sz w:val="22"/>
          <w:szCs w:val="22"/>
        </w:rPr>
        <w:t>- vote à bulletin secret, chaque auditeur votant inscrivant sur son bulletin de vote, le binôme de candidats qu’il souhaite élire à la fonction de délégué titulaire et suppléant ;</w:t>
      </w:r>
    </w:p>
    <w:p w:rsidR="002D61AF" w:rsidRPr="007A21A5" w:rsidRDefault="002D61AF" w:rsidP="002D61AF">
      <w:pPr>
        <w:jc w:val="both"/>
        <w:rPr>
          <w:rFonts w:ascii="Arial" w:hAnsi="Arial" w:cs="Arial"/>
          <w:sz w:val="22"/>
          <w:szCs w:val="22"/>
        </w:rPr>
      </w:pPr>
      <w:r w:rsidRPr="007A21A5">
        <w:rPr>
          <w:rFonts w:ascii="Arial" w:hAnsi="Arial" w:cs="Arial"/>
          <w:sz w:val="22"/>
          <w:szCs w:val="22"/>
        </w:rPr>
        <w:t>- dépouillement des bulletins et classement des binômes de candidats en fonction du nombre de voix obtenues.  Le binôme ayant obtenu la majorité absolue est élu.</w:t>
      </w:r>
    </w:p>
    <w:p w:rsidR="002D61AF" w:rsidRPr="007A21A5" w:rsidRDefault="002D61AF" w:rsidP="002D61AF">
      <w:pPr>
        <w:jc w:val="both"/>
        <w:rPr>
          <w:rFonts w:ascii="Arial" w:hAnsi="Arial" w:cs="Arial"/>
          <w:sz w:val="22"/>
          <w:szCs w:val="22"/>
        </w:rPr>
      </w:pPr>
    </w:p>
    <w:p w:rsidR="002D61AF" w:rsidRPr="007A21A5" w:rsidRDefault="002D61AF" w:rsidP="002D61AF">
      <w:pPr>
        <w:jc w:val="both"/>
        <w:rPr>
          <w:rFonts w:ascii="Arial" w:hAnsi="Arial" w:cs="Arial"/>
          <w:sz w:val="22"/>
          <w:szCs w:val="22"/>
        </w:rPr>
      </w:pPr>
      <w:r w:rsidRPr="007A21A5">
        <w:rPr>
          <w:rFonts w:ascii="Arial" w:hAnsi="Arial" w:cs="Arial"/>
          <w:sz w:val="22"/>
          <w:szCs w:val="22"/>
        </w:rPr>
        <w:t xml:space="preserve">Si la majorité absolue n’est pas atteinte au premier tour, un deuxième tour est organisé selon les mêmes modalités. Le binôme ayant obtenu le plus de voix au second tour remporte l’élection. </w:t>
      </w:r>
    </w:p>
    <w:p w:rsidR="002D61AF" w:rsidRPr="007A21A5" w:rsidRDefault="002D61AF" w:rsidP="002D61AF">
      <w:pPr>
        <w:jc w:val="both"/>
        <w:rPr>
          <w:rFonts w:ascii="Arial" w:hAnsi="Arial" w:cs="Arial"/>
          <w:sz w:val="22"/>
          <w:szCs w:val="22"/>
        </w:rPr>
      </w:pPr>
    </w:p>
    <w:p w:rsidR="002D61AF" w:rsidRPr="007A21A5" w:rsidRDefault="002D61AF" w:rsidP="002D61AF">
      <w:pPr>
        <w:jc w:val="both"/>
        <w:rPr>
          <w:rFonts w:ascii="Arial" w:hAnsi="Arial" w:cs="Arial"/>
          <w:sz w:val="22"/>
          <w:szCs w:val="22"/>
        </w:rPr>
      </w:pPr>
      <w:r w:rsidRPr="007A21A5">
        <w:rPr>
          <w:rFonts w:ascii="Arial" w:hAnsi="Arial" w:cs="Arial"/>
          <w:sz w:val="22"/>
          <w:szCs w:val="22"/>
        </w:rPr>
        <w:t>Le pilotage des élections est placé sous la responsabilité des auditeurs, l’IHEST demandant à deux auditeurs de se porter volontaires pour encadrer l’élection.</w:t>
      </w:r>
    </w:p>
    <w:p w:rsidR="002D61AF" w:rsidRPr="007A21A5" w:rsidRDefault="002D61AF" w:rsidP="002D61AF">
      <w:pPr>
        <w:jc w:val="both"/>
        <w:rPr>
          <w:rFonts w:ascii="Arial" w:hAnsi="Arial" w:cs="Arial"/>
          <w:sz w:val="22"/>
          <w:szCs w:val="22"/>
        </w:rPr>
      </w:pPr>
    </w:p>
    <w:p w:rsidR="002D61AF" w:rsidRPr="007A21A5" w:rsidRDefault="002D61AF" w:rsidP="002D61AF">
      <w:pPr>
        <w:jc w:val="both"/>
        <w:rPr>
          <w:rFonts w:ascii="Arial" w:hAnsi="Arial" w:cs="Arial"/>
          <w:sz w:val="22"/>
          <w:szCs w:val="22"/>
        </w:rPr>
      </w:pPr>
      <w:r w:rsidRPr="007A21A5">
        <w:rPr>
          <w:rFonts w:ascii="Arial" w:hAnsi="Arial" w:cs="Arial"/>
          <w:sz w:val="22"/>
          <w:szCs w:val="22"/>
        </w:rPr>
        <w:t>Le délégué représente la promotion dans les actes de la vie de l’IHEST qui le requièrent et au sein de l’association des anciens auditeurs. Outre la représentation de la promotion, le délégué a un rôle de facilitateur lorsque l’IHEST doit faire face à des événements qui viennent modifier le cours du cycle. Le délégué participe, en tant que membre invité, à l’assemblée générale de l’Association des Auditeurs de l’Institut des Hautes Etudes pour la Science et la Technologie (« l’AAIHEST ») ainsi qu’aux réunions de bureau de l’association. Cette disposition vise à faciliter l’intégration ultérieure des nouveaux arrivants dans l’association. Il contribue à mobiliser la promotion en cours pour participer à l’association.</w:t>
      </w:r>
    </w:p>
    <w:p w:rsidR="002D61AF" w:rsidRPr="007A21A5" w:rsidRDefault="002D61AF" w:rsidP="002D61AF">
      <w:pPr>
        <w:jc w:val="both"/>
        <w:rPr>
          <w:rFonts w:ascii="Arial" w:hAnsi="Arial" w:cs="Arial"/>
          <w:sz w:val="22"/>
          <w:szCs w:val="22"/>
        </w:rPr>
      </w:pPr>
      <w:r w:rsidRPr="007A21A5">
        <w:rPr>
          <w:rFonts w:ascii="Arial" w:hAnsi="Arial" w:cs="Arial"/>
          <w:sz w:val="22"/>
          <w:szCs w:val="22"/>
        </w:rPr>
        <w:t>L’une des tâches du délégué consiste à organiser la sélection du nom d’une figure tutélaire pour baptiser la promotion.</w:t>
      </w:r>
    </w:p>
    <w:p w:rsidR="002D61AF" w:rsidRPr="007A21A5" w:rsidRDefault="002D61AF" w:rsidP="002D61AF">
      <w:pPr>
        <w:jc w:val="both"/>
        <w:rPr>
          <w:rFonts w:ascii="Arial" w:hAnsi="Arial" w:cs="Arial"/>
          <w:sz w:val="22"/>
          <w:szCs w:val="22"/>
        </w:rPr>
      </w:pPr>
    </w:p>
    <w:p w:rsidR="002D61AF" w:rsidRPr="007A21A5" w:rsidRDefault="002D61AF" w:rsidP="002D61AF">
      <w:pPr>
        <w:jc w:val="both"/>
        <w:rPr>
          <w:rFonts w:ascii="Arial" w:hAnsi="Arial" w:cs="Arial"/>
          <w:sz w:val="22"/>
          <w:szCs w:val="22"/>
        </w:rPr>
      </w:pPr>
      <w:r w:rsidRPr="007A21A5">
        <w:rPr>
          <w:rFonts w:ascii="Arial" w:hAnsi="Arial" w:cs="Arial"/>
          <w:sz w:val="22"/>
          <w:szCs w:val="22"/>
        </w:rPr>
        <w:t>Dans l’hypothèse où le délégué titulaire ne pourrait suivre l’intégralité du cycle, il est remplacé par le délégué suppléant.</w:t>
      </w:r>
    </w:p>
    <w:p w:rsidR="002D61AF" w:rsidRPr="007A21A5" w:rsidRDefault="002D61AF" w:rsidP="002D61AF">
      <w:pPr>
        <w:jc w:val="both"/>
        <w:rPr>
          <w:rFonts w:ascii="Arial" w:hAnsi="Arial" w:cs="Arial"/>
          <w:sz w:val="22"/>
          <w:szCs w:val="22"/>
        </w:rPr>
      </w:pPr>
    </w:p>
    <w:p w:rsidR="002D61AF" w:rsidRPr="007A21A5" w:rsidRDefault="002D61AF" w:rsidP="002D61AF">
      <w:pPr>
        <w:jc w:val="both"/>
        <w:rPr>
          <w:rFonts w:ascii="Arial" w:hAnsi="Arial" w:cs="Arial"/>
          <w:b/>
          <w:bCs/>
          <w:sz w:val="22"/>
          <w:szCs w:val="22"/>
        </w:rPr>
      </w:pPr>
      <w:r w:rsidRPr="007A21A5">
        <w:rPr>
          <w:rFonts w:ascii="Arial" w:hAnsi="Arial" w:cs="Arial"/>
          <w:b/>
          <w:bCs/>
          <w:sz w:val="22"/>
          <w:szCs w:val="22"/>
        </w:rPr>
        <w:t>Article 22 : Figure tutellaire</w:t>
      </w:r>
    </w:p>
    <w:p w:rsidR="002D61AF" w:rsidRPr="007A21A5" w:rsidRDefault="002D61AF" w:rsidP="002D61AF">
      <w:pPr>
        <w:jc w:val="both"/>
        <w:rPr>
          <w:rFonts w:ascii="Arial" w:hAnsi="Arial" w:cs="Arial"/>
          <w:sz w:val="22"/>
          <w:szCs w:val="22"/>
        </w:rPr>
      </w:pPr>
      <w:r w:rsidRPr="007A21A5">
        <w:rPr>
          <w:rFonts w:ascii="Arial" w:hAnsi="Arial" w:cs="Arial"/>
          <w:sz w:val="22"/>
          <w:szCs w:val="22"/>
        </w:rPr>
        <w:t xml:space="preserve">Chaque année, après l’élection du délégué, les auditeurs choisissent un nom de baptême pour leur promotion. Ce choix est soumis à la direction de l’IHEST qui arrête la dénomination définitive de la promotion. </w:t>
      </w:r>
    </w:p>
    <w:p w:rsidR="002D61AF" w:rsidRPr="007A21A5" w:rsidRDefault="002D61AF" w:rsidP="002D61AF">
      <w:pPr>
        <w:jc w:val="both"/>
        <w:rPr>
          <w:rFonts w:ascii="Arial" w:hAnsi="Arial" w:cs="Arial"/>
          <w:sz w:val="22"/>
          <w:szCs w:val="22"/>
        </w:rPr>
      </w:pPr>
      <w:r w:rsidRPr="007A21A5">
        <w:rPr>
          <w:rFonts w:ascii="Arial" w:hAnsi="Arial" w:cs="Arial"/>
          <w:sz w:val="22"/>
          <w:szCs w:val="22"/>
        </w:rPr>
        <w:t>Aucun critère n’est défini pour ce nom. Au cours des quatre premières années, les auditeurs ont choisi le parrainage d’un scientifique français de renom récemment disparu.</w:t>
      </w:r>
    </w:p>
    <w:p w:rsidR="002D61AF" w:rsidRPr="007A21A5" w:rsidRDefault="002D61AF" w:rsidP="002D61AF">
      <w:pPr>
        <w:jc w:val="both"/>
        <w:rPr>
          <w:rFonts w:ascii="Arial" w:hAnsi="Arial" w:cs="Arial"/>
          <w:sz w:val="22"/>
          <w:szCs w:val="22"/>
        </w:rPr>
      </w:pPr>
    </w:p>
    <w:p w:rsidR="002D61AF" w:rsidRPr="007A21A5" w:rsidRDefault="002D61AF" w:rsidP="002D61AF">
      <w:pPr>
        <w:jc w:val="both"/>
        <w:rPr>
          <w:rFonts w:ascii="Arial" w:hAnsi="Arial" w:cs="Arial"/>
          <w:sz w:val="22"/>
          <w:szCs w:val="22"/>
        </w:rPr>
      </w:pPr>
      <w:r w:rsidRPr="007A21A5">
        <w:rPr>
          <w:rFonts w:ascii="Arial" w:hAnsi="Arial" w:cs="Arial"/>
          <w:sz w:val="22"/>
          <w:szCs w:val="22"/>
        </w:rPr>
        <w:t>Le présent règlement est remis, en double exemplaire, à chaque auditeur.</w:t>
      </w:r>
    </w:p>
    <w:p w:rsidR="002D61AF" w:rsidRPr="007A21A5" w:rsidRDefault="002D61AF" w:rsidP="002D61AF">
      <w:pPr>
        <w:jc w:val="both"/>
        <w:rPr>
          <w:rFonts w:ascii="Arial" w:hAnsi="Arial" w:cs="Arial"/>
          <w:sz w:val="22"/>
          <w:szCs w:val="22"/>
        </w:rPr>
      </w:pPr>
    </w:p>
    <w:p w:rsidR="002D61AF" w:rsidRPr="007A21A5" w:rsidRDefault="002D61AF" w:rsidP="002D61AF">
      <w:pPr>
        <w:jc w:val="both"/>
        <w:rPr>
          <w:rFonts w:ascii="Arial" w:hAnsi="Arial" w:cs="Arial"/>
          <w:sz w:val="22"/>
          <w:szCs w:val="22"/>
        </w:rPr>
      </w:pPr>
      <w:r w:rsidRPr="007A21A5">
        <w:rPr>
          <w:rFonts w:ascii="Arial" w:hAnsi="Arial" w:cs="Arial"/>
          <w:sz w:val="22"/>
          <w:szCs w:val="22"/>
        </w:rPr>
        <w:t>Fait à …………………., le ………………………………………</w:t>
      </w:r>
    </w:p>
    <w:p w:rsidR="002D61AF" w:rsidRPr="007A21A5" w:rsidRDefault="002D61AF" w:rsidP="002D61AF">
      <w:pPr>
        <w:jc w:val="both"/>
        <w:rPr>
          <w:rFonts w:ascii="Arial" w:hAnsi="Arial" w:cs="Arial"/>
          <w:sz w:val="22"/>
          <w:szCs w:val="22"/>
        </w:rPr>
      </w:pPr>
    </w:p>
    <w:p w:rsidR="002D61AF" w:rsidRPr="007A21A5" w:rsidRDefault="002D61AF" w:rsidP="002D61AF">
      <w:pPr>
        <w:jc w:val="both"/>
        <w:rPr>
          <w:rFonts w:ascii="Arial" w:hAnsi="Arial" w:cs="Arial"/>
          <w:sz w:val="22"/>
          <w:szCs w:val="22"/>
        </w:rPr>
      </w:pPr>
    </w:p>
    <w:p w:rsidR="002D61AF" w:rsidRPr="007A21A5" w:rsidRDefault="002D61AF" w:rsidP="002D61AF">
      <w:pPr>
        <w:ind w:left="4956" w:hanging="4950"/>
        <w:jc w:val="both"/>
        <w:rPr>
          <w:rFonts w:ascii="Arial" w:hAnsi="Arial" w:cs="Arial"/>
          <w:b/>
          <w:bCs/>
          <w:sz w:val="22"/>
          <w:szCs w:val="22"/>
        </w:rPr>
      </w:pPr>
      <w:r w:rsidRPr="007A21A5">
        <w:rPr>
          <w:rFonts w:ascii="Arial" w:hAnsi="Arial" w:cs="Arial"/>
          <w:b/>
          <w:bCs/>
          <w:sz w:val="22"/>
          <w:szCs w:val="22"/>
        </w:rPr>
        <w:t>Pour l’IHEST</w:t>
      </w:r>
      <w:r w:rsidRPr="007A21A5">
        <w:rPr>
          <w:rFonts w:ascii="Arial" w:hAnsi="Arial" w:cs="Arial"/>
          <w:sz w:val="22"/>
          <w:szCs w:val="22"/>
        </w:rPr>
        <w:tab/>
      </w:r>
      <w:r w:rsidRPr="007A21A5">
        <w:rPr>
          <w:rFonts w:ascii="Arial" w:hAnsi="Arial" w:cs="Arial"/>
          <w:b/>
          <w:bCs/>
          <w:sz w:val="22"/>
          <w:szCs w:val="22"/>
        </w:rPr>
        <w:t xml:space="preserve">L’auditeur </w:t>
      </w:r>
    </w:p>
    <w:p w:rsidR="002D61AF" w:rsidRPr="007A21A5" w:rsidRDefault="002D61AF" w:rsidP="002D61AF">
      <w:pPr>
        <w:ind w:left="4956"/>
        <w:jc w:val="both"/>
        <w:rPr>
          <w:rFonts w:ascii="Arial" w:hAnsi="Arial" w:cs="Arial"/>
          <w:i/>
          <w:sz w:val="18"/>
          <w:szCs w:val="22"/>
        </w:rPr>
      </w:pPr>
      <w:r w:rsidRPr="007A21A5">
        <w:rPr>
          <w:rFonts w:ascii="Arial" w:hAnsi="Arial" w:cs="Arial"/>
          <w:i/>
          <w:sz w:val="18"/>
          <w:szCs w:val="22"/>
        </w:rPr>
        <w:t>Paraphe de chaque page et signature précédée de la mention «</w:t>
      </w:r>
      <w:r w:rsidRPr="007A21A5">
        <w:rPr>
          <w:rFonts w:ascii="Arial" w:hAnsi="Arial" w:cs="Arial"/>
          <w:i/>
          <w:iCs/>
          <w:sz w:val="18"/>
          <w:szCs w:val="22"/>
        </w:rPr>
        <w:t>lu et approuvé</w:t>
      </w:r>
      <w:r w:rsidRPr="007A21A5">
        <w:rPr>
          <w:rFonts w:ascii="Arial" w:hAnsi="Arial" w:cs="Arial"/>
          <w:i/>
          <w:sz w:val="18"/>
          <w:szCs w:val="22"/>
        </w:rPr>
        <w:t>»</w:t>
      </w:r>
    </w:p>
    <w:p w:rsidR="002D61AF" w:rsidRPr="007A21A5" w:rsidRDefault="002D61AF" w:rsidP="002D61AF">
      <w:pPr>
        <w:ind w:left="4956"/>
        <w:jc w:val="both"/>
        <w:rPr>
          <w:rFonts w:ascii="Arial" w:hAnsi="Arial" w:cs="Arial"/>
          <w:sz w:val="22"/>
          <w:szCs w:val="22"/>
        </w:rPr>
      </w:pPr>
    </w:p>
    <w:p w:rsidR="002D61AF" w:rsidRPr="00CD7ABC" w:rsidRDefault="002D61AF" w:rsidP="002D61AF">
      <w:pPr>
        <w:ind w:left="4956"/>
        <w:jc w:val="both"/>
        <w:rPr>
          <w:rFonts w:ascii="Arial" w:hAnsi="Arial" w:cs="Arial"/>
          <w:b/>
          <w:sz w:val="22"/>
          <w:szCs w:val="22"/>
          <w:u w:val="single"/>
        </w:rPr>
      </w:pPr>
      <w:fldSimple w:instr=" MERGEFIELD CONTACT_PRENOM \* MERGEFORMAT ">
        <w:r>
          <w:rPr>
            <w:rFonts w:ascii="Arial" w:hAnsi="Arial" w:cs="Arial"/>
            <w:b/>
            <w:noProof/>
            <w:sz w:val="22"/>
            <w:szCs w:val="22"/>
          </w:rPr>
          <w:t>«CONTACT_PRENOM»</w:t>
        </w:r>
      </w:fldSimple>
      <w:r w:rsidRPr="00CD7ABC">
        <w:rPr>
          <w:rFonts w:ascii="Arial" w:hAnsi="Arial" w:cs="Arial"/>
          <w:b/>
          <w:sz w:val="22"/>
          <w:szCs w:val="22"/>
        </w:rPr>
        <w:t xml:space="preserve"> </w:t>
      </w:r>
      <w:fldSimple w:instr=" MERGEFIELD CONTACT_NOM \* MERGEFORMAT ">
        <w:r>
          <w:rPr>
            <w:rFonts w:ascii="Arial" w:hAnsi="Arial" w:cs="Arial"/>
            <w:b/>
            <w:noProof/>
            <w:sz w:val="22"/>
            <w:szCs w:val="22"/>
          </w:rPr>
          <w:t>«CONTACT_NOM»</w:t>
        </w:r>
      </w:fldSimple>
    </w:p>
    <w:p w:rsidR="002D61AF" w:rsidRPr="007A21A5" w:rsidRDefault="002D61AF" w:rsidP="002D61AF">
      <w:pPr>
        <w:rPr>
          <w:rFonts w:ascii="Arial" w:hAnsi="Arial" w:cs="Arial"/>
          <w:b/>
          <w:sz w:val="22"/>
          <w:szCs w:val="22"/>
        </w:rPr>
      </w:pPr>
      <w:r w:rsidRPr="007A21A5">
        <w:rPr>
          <w:rFonts w:ascii="Arial" w:hAnsi="Arial" w:cs="Arial"/>
          <w:b/>
          <w:sz w:val="22"/>
          <w:szCs w:val="22"/>
        </w:rPr>
        <w:t xml:space="preserve">Marie-Françoise Chevallier-Le Guyader </w:t>
      </w:r>
    </w:p>
    <w:p w:rsidR="002D61AF" w:rsidRDefault="002D61AF" w:rsidP="002D61AF">
      <w:pPr>
        <w:rPr>
          <w:rFonts w:ascii="Arial" w:hAnsi="Arial" w:cs="Arial"/>
          <w:sz w:val="22"/>
          <w:szCs w:val="22"/>
        </w:rPr>
      </w:pPr>
      <w:r w:rsidRPr="007A21A5">
        <w:rPr>
          <w:rFonts w:ascii="Arial" w:hAnsi="Arial" w:cs="Arial"/>
          <w:sz w:val="22"/>
          <w:szCs w:val="22"/>
        </w:rPr>
        <w:t>Directrice</w:t>
      </w:r>
      <w:r>
        <w:rPr>
          <w:rFonts w:ascii="Arial" w:hAnsi="Arial" w:cs="Arial"/>
          <w:sz w:val="22"/>
          <w:szCs w:val="22"/>
        </w:rPr>
        <w:t xml:space="preserve"> </w:t>
      </w:r>
    </w:p>
    <w:p w:rsidR="002D61AF" w:rsidRPr="00CC7EA0" w:rsidRDefault="002D61AF" w:rsidP="002D61AF">
      <w:pPr>
        <w:rPr>
          <w:rFonts w:ascii="Arial" w:hAnsi="Arial" w:cs="Arial"/>
          <w:color w:val="0000FF"/>
          <w:sz w:val="22"/>
          <w:szCs w:val="22"/>
          <w:u w:val="single"/>
        </w:rPr>
      </w:pPr>
      <w:r>
        <w:rPr>
          <w:rFonts w:ascii="Arial" w:hAnsi="Arial" w:cs="Arial"/>
          <w:color w:val="0000FF"/>
          <w:sz w:val="22"/>
          <w:szCs w:val="22"/>
        </w:rPr>
        <w:fldChar w:fldCharType="begin"/>
      </w:r>
      <w:r>
        <w:rPr>
          <w:rFonts w:ascii="Arial" w:hAnsi="Arial" w:cs="Arial"/>
          <w:color w:val="0000FF"/>
          <w:sz w:val="22"/>
          <w:szCs w:val="22"/>
        </w:rPr>
        <w:instrText xml:space="preserve"> </w:instrText>
      </w:r>
      <w:r w:rsidR="00CF1AD8">
        <w:rPr>
          <w:rFonts w:ascii="Arial" w:hAnsi="Arial" w:cs="Arial"/>
          <w:color w:val="0000FF"/>
          <w:sz w:val="22"/>
          <w:szCs w:val="22"/>
        </w:rPr>
        <w:instrText>NEXT</w:instrText>
      </w:r>
      <w:r>
        <w:rPr>
          <w:rFonts w:ascii="Arial" w:hAnsi="Arial" w:cs="Arial"/>
          <w:color w:val="0000FF"/>
          <w:sz w:val="22"/>
          <w:szCs w:val="22"/>
        </w:rPr>
        <w:instrText xml:space="preserve"> suite \* MERGEFORMAT </w:instrText>
      </w:r>
      <w:r>
        <w:rPr>
          <w:rFonts w:ascii="Arial" w:hAnsi="Arial" w:cs="Arial"/>
          <w:color w:val="0000FF"/>
          <w:sz w:val="22"/>
          <w:szCs w:val="22"/>
        </w:rPr>
        <w:fldChar w:fldCharType="end"/>
      </w:r>
      <w:r>
        <w:rPr>
          <w:rFonts w:ascii="Arial" w:hAnsi="Arial" w:cs="Arial"/>
          <w:color w:val="0000FF"/>
          <w:sz w:val="22"/>
          <w:szCs w:val="22"/>
        </w:rPr>
        <w:fldChar w:fldCharType="begin"/>
      </w:r>
      <w:r>
        <w:rPr>
          <w:rFonts w:ascii="Arial" w:hAnsi="Arial" w:cs="Arial"/>
          <w:color w:val="0000FF"/>
          <w:sz w:val="22"/>
          <w:szCs w:val="22"/>
        </w:rPr>
        <w:instrText xml:space="preserve"> </w:instrText>
      </w:r>
      <w:r w:rsidR="00CF1AD8">
        <w:rPr>
          <w:rFonts w:ascii="Arial" w:hAnsi="Arial" w:cs="Arial"/>
          <w:color w:val="0000FF"/>
          <w:sz w:val="22"/>
          <w:szCs w:val="22"/>
        </w:rPr>
        <w:instrText>NEXT</w:instrText>
      </w:r>
      <w:r>
        <w:rPr>
          <w:rFonts w:ascii="Arial" w:hAnsi="Arial" w:cs="Arial"/>
          <w:color w:val="0000FF"/>
          <w:sz w:val="22"/>
          <w:szCs w:val="22"/>
        </w:rPr>
        <w:instrText xml:space="preserve">  \* MERGEFORMAT </w:instrText>
      </w:r>
      <w:r>
        <w:rPr>
          <w:rFonts w:ascii="Arial" w:hAnsi="Arial" w:cs="Arial"/>
          <w:color w:val="0000FF"/>
          <w:sz w:val="22"/>
          <w:szCs w:val="22"/>
        </w:rPr>
        <w:fldChar w:fldCharType="end"/>
      </w:r>
    </w:p>
    <w:sectPr w:rsidR="002D61AF" w:rsidRPr="00CC7EA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1AF" w:rsidRDefault="002D61AF">
      <w:r>
        <w:separator/>
      </w:r>
    </w:p>
  </w:endnote>
  <w:endnote w:type="continuationSeparator" w:id="0">
    <w:p w:rsidR="002D61AF" w:rsidRDefault="002D61A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1AF" w:rsidRDefault="002D61AF" w:rsidP="002D61AF">
    <w:pPr>
      <w:pStyle w:val="Pieddepage"/>
      <w:framePr w:wrap="around" w:vAnchor="text" w:hAnchor="margin" w:xAlign="center" w:y="1"/>
      <w:rPr>
        <w:rStyle w:val="Numrodepage"/>
      </w:rPr>
    </w:pPr>
    <w:r>
      <w:rPr>
        <w:rStyle w:val="Numrodepage"/>
      </w:rPr>
      <w:fldChar w:fldCharType="begin"/>
    </w:r>
    <w:r w:rsidR="00CF1AD8">
      <w:rPr>
        <w:rStyle w:val="Numrodepage"/>
      </w:rPr>
      <w:instrText>PAGE</w:instrText>
    </w:r>
    <w:r>
      <w:rPr>
        <w:rStyle w:val="Numrodepage"/>
      </w:rPr>
      <w:instrText xml:space="preserve">  </w:instrText>
    </w:r>
    <w:r>
      <w:rPr>
        <w:rStyle w:val="Numrodepage"/>
      </w:rPr>
      <w:fldChar w:fldCharType="separate"/>
    </w:r>
    <w:r>
      <w:rPr>
        <w:rStyle w:val="Numrodepage"/>
        <w:noProof/>
      </w:rPr>
      <w:t>1</w:t>
    </w:r>
    <w:r>
      <w:rPr>
        <w:rStyle w:val="Numrodepage"/>
      </w:rPr>
      <w:fldChar w:fldCharType="end"/>
    </w:r>
  </w:p>
  <w:p w:rsidR="002D61AF" w:rsidRDefault="002D61AF">
    <w:pPr>
      <w:pStyle w:val="Pieddepag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1AF" w:rsidRDefault="002D61AF" w:rsidP="002D61AF">
    <w:pPr>
      <w:pStyle w:val="Pieddepage"/>
      <w:framePr w:wrap="around" w:vAnchor="text" w:hAnchor="margin" w:xAlign="center" w:y="1"/>
      <w:rPr>
        <w:rStyle w:val="Numrodepage"/>
      </w:rPr>
    </w:pPr>
    <w:r>
      <w:rPr>
        <w:rStyle w:val="Numrodepage"/>
      </w:rPr>
      <w:fldChar w:fldCharType="begin"/>
    </w:r>
    <w:r w:rsidR="00CF1AD8">
      <w:rPr>
        <w:rStyle w:val="Numrodepage"/>
      </w:rPr>
      <w:instrText>PAGE</w:instrText>
    </w:r>
    <w:r>
      <w:rPr>
        <w:rStyle w:val="Numrodepage"/>
      </w:rPr>
      <w:instrText xml:space="preserve">  </w:instrText>
    </w:r>
    <w:r>
      <w:rPr>
        <w:rStyle w:val="Numrodepage"/>
      </w:rPr>
      <w:fldChar w:fldCharType="separate"/>
    </w:r>
    <w:r w:rsidR="00CF1AD8">
      <w:rPr>
        <w:rStyle w:val="Numrodepage"/>
        <w:noProof/>
      </w:rPr>
      <w:t>1</w:t>
    </w:r>
    <w:r>
      <w:rPr>
        <w:rStyle w:val="Numrodepage"/>
      </w:rPr>
      <w:fldChar w:fldCharType="end"/>
    </w:r>
  </w:p>
  <w:p w:rsidR="002D61AF" w:rsidRPr="003547EA" w:rsidRDefault="002D61AF" w:rsidP="002D61AF">
    <w:pPr>
      <w:pStyle w:val="Pieddepage"/>
      <w:tabs>
        <w:tab w:val="left" w:pos="9027"/>
      </w:tabs>
      <w:rPr>
        <w:sz w:val="18"/>
        <w:szCs w:val="18"/>
      </w:rPr>
    </w:pPr>
    <w:r>
      <w:rPr>
        <w:sz w:val="18"/>
        <w:szCs w:val="18"/>
      </w:rPr>
      <w:fldChar w:fldCharType="begin"/>
    </w:r>
    <w:r>
      <w:rPr>
        <w:sz w:val="18"/>
        <w:szCs w:val="18"/>
      </w:rPr>
      <w:instrText xml:space="preserve"> </w:instrText>
    </w:r>
    <w:r w:rsidR="00CF1AD8">
      <w:rPr>
        <w:sz w:val="18"/>
        <w:szCs w:val="18"/>
      </w:rPr>
      <w:instrText>TIME</w:instrText>
    </w:r>
    <w:r>
      <w:rPr>
        <w:sz w:val="18"/>
        <w:szCs w:val="18"/>
      </w:rPr>
      <w:instrText xml:space="preserve"> \@ "</w:instrText>
    </w:r>
    <w:r w:rsidR="00CF1AD8">
      <w:rPr>
        <w:sz w:val="18"/>
        <w:szCs w:val="18"/>
      </w:rPr>
      <w:instrText>dddd d MMMM yyyy</w:instrText>
    </w:r>
    <w:r>
      <w:rPr>
        <w:sz w:val="18"/>
        <w:szCs w:val="18"/>
      </w:rPr>
      <w:instrText xml:space="preserve">" </w:instrText>
    </w:r>
    <w:r>
      <w:rPr>
        <w:sz w:val="18"/>
        <w:szCs w:val="18"/>
      </w:rPr>
      <w:fldChar w:fldCharType="separate"/>
    </w:r>
    <w:r w:rsidR="00CF1AD8">
      <w:rPr>
        <w:noProof/>
        <w:sz w:val="18"/>
        <w:szCs w:val="18"/>
      </w:rPr>
      <w:t>mercredi 22 septembre 2010</w:t>
    </w:r>
    <w:r>
      <w:rPr>
        <w:sz w:val="18"/>
        <w:szCs w:val="18"/>
      </w:rPr>
      <w:fldChar w:fldCharType="end"/>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1AF" w:rsidRDefault="002D61AF">
    <w:pPr>
      <w:pStyle w:val="Pieddepage"/>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1AF" w:rsidRDefault="002D61AF">
      <w:r>
        <w:separator/>
      </w:r>
    </w:p>
  </w:footnote>
  <w:footnote w:type="continuationSeparator" w:id="0">
    <w:p w:rsidR="002D61AF" w:rsidRDefault="002D61AF">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1AF" w:rsidRDefault="002D61AF">
    <w:pPr>
      <w:pStyle w:val="En-tte"/>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1AF" w:rsidRDefault="002D61AF">
    <w:pPr>
      <w:pStyle w:val="En-tte"/>
    </w:pPr>
    <w:r>
      <w:rPr>
        <w:rStyle w:val="Numrodepage"/>
      </w:rPr>
      <w:fldChar w:fldCharType="begin"/>
    </w:r>
    <w:r>
      <w:rPr>
        <w:rStyle w:val="Numrodepage"/>
      </w:rPr>
      <w:instrText xml:space="preserve"> </w:instrText>
    </w:r>
    <w:r w:rsidR="00CF1AD8">
      <w:rPr>
        <w:rStyle w:val="Numrodepage"/>
      </w:rPr>
      <w:instrText>PAGE</w:instrText>
    </w:r>
    <w:r>
      <w:rPr>
        <w:rStyle w:val="Numrodepage"/>
      </w:rPr>
      <w:instrText xml:space="preserve"> </w:instrText>
    </w:r>
    <w:r>
      <w:rPr>
        <w:rStyle w:val="Numrodepage"/>
      </w:rPr>
      <w:fldChar w:fldCharType="separate"/>
    </w:r>
    <w:r w:rsidR="00CF1AD8">
      <w:rPr>
        <w:rStyle w:val="Numrodepage"/>
        <w:noProof/>
      </w:rPr>
      <w:t>1</w:t>
    </w:r>
    <w:r>
      <w:rPr>
        <w:rStyle w:val="Numrodepage"/>
      </w:rPr>
      <w:fldChar w:fldCharType="end"/>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1AF" w:rsidRDefault="002D61AF">
    <w:pPr>
      <w:pStyle w:val="En-tte"/>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20333"/>
    <w:multiLevelType w:val="hybridMultilevel"/>
    <w:tmpl w:val="682E4502"/>
    <w:lvl w:ilvl="0" w:tplc="24901AAA">
      <w:start w:val="16"/>
      <w:numFmt w:val="bullet"/>
      <w:lvlText w:val="-"/>
      <w:lvlJc w:val="left"/>
      <w:pPr>
        <w:tabs>
          <w:tab w:val="num" w:pos="720"/>
        </w:tabs>
        <w:ind w:left="720" w:hanging="360"/>
      </w:pPr>
      <w:rPr>
        <w:rFonts w:ascii="Arial" w:eastAsia="Times New Roman" w:hAnsi="Arial" w:cs="Arial" w:hint="default"/>
        <w:color w:val="FF000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510651B"/>
    <w:multiLevelType w:val="multilevel"/>
    <w:tmpl w:val="0C068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55241F"/>
    <w:multiLevelType w:val="hybridMultilevel"/>
    <w:tmpl w:val="2924BB4A"/>
    <w:lvl w:ilvl="0" w:tplc="FCAE27C6">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3FA15036"/>
    <w:multiLevelType w:val="hybridMultilevel"/>
    <w:tmpl w:val="DE96AA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443C7C8F"/>
    <w:multiLevelType w:val="hybridMultilevel"/>
    <w:tmpl w:val="909E618A"/>
    <w:lvl w:ilvl="0" w:tplc="295E7464">
      <w:start w:val="6"/>
      <w:numFmt w:val="bullet"/>
      <w:lvlText w:val="-"/>
      <w:lvlJc w:val="left"/>
      <w:pPr>
        <w:tabs>
          <w:tab w:val="num" w:pos="1065"/>
        </w:tabs>
        <w:ind w:left="1065" w:hanging="705"/>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606E29C5"/>
    <w:multiLevelType w:val="hybridMultilevel"/>
    <w:tmpl w:val="DEDC3B66"/>
    <w:lvl w:ilvl="0" w:tplc="4DEA7C08">
      <w:numFmt w:val="bullet"/>
      <w:lvlText w:val="-"/>
      <w:lvlJc w:val="left"/>
      <w:pPr>
        <w:tabs>
          <w:tab w:val="num" w:pos="360"/>
        </w:tabs>
        <w:ind w:left="360" w:hanging="360"/>
      </w:pPr>
      <w:rPr>
        <w:rFonts w:ascii="Arial" w:eastAsia="Times New Roman" w:hAnsi="Arial" w:cs="Aria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6">
    <w:nsid w:val="643E6600"/>
    <w:multiLevelType w:val="hybridMultilevel"/>
    <w:tmpl w:val="9BE2C97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6E254659"/>
    <w:multiLevelType w:val="hybridMultilevel"/>
    <w:tmpl w:val="3294CCBC"/>
    <w:lvl w:ilvl="0" w:tplc="830AAE32">
      <w:start w:val="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6FDF0182"/>
    <w:multiLevelType w:val="hybridMultilevel"/>
    <w:tmpl w:val="3B7C9156"/>
    <w:lvl w:ilvl="0" w:tplc="C15C7F76">
      <w:numFmt w:val="bullet"/>
      <w:lvlText w:val="-"/>
      <w:lvlJc w:val="left"/>
      <w:pPr>
        <w:ind w:left="360" w:hanging="360"/>
      </w:pPr>
      <w:rPr>
        <w:rFonts w:ascii="Tahoma" w:eastAsia="Times New Roman" w:hAnsi="Tahoma" w:cs="Tahoma"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nsid w:val="7A4568E5"/>
    <w:multiLevelType w:val="hybridMultilevel"/>
    <w:tmpl w:val="4E4C1C52"/>
    <w:lvl w:ilvl="0" w:tplc="B84CB710">
      <w:start w:val="1"/>
      <w:numFmt w:val="decimal"/>
      <w:lvlText w:val="%1."/>
      <w:lvlJc w:val="left"/>
      <w:pPr>
        <w:ind w:left="1080" w:hanging="360"/>
      </w:pPr>
      <w:rPr>
        <w:rFonts w:hint="default"/>
        <w:sz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nsid w:val="7E137270"/>
    <w:multiLevelType w:val="hybridMultilevel"/>
    <w:tmpl w:val="2104F9E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7F664825"/>
    <w:multiLevelType w:val="hybridMultilevel"/>
    <w:tmpl w:val="EFCAD8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7"/>
  </w:num>
  <w:num w:numId="4">
    <w:abstractNumId w:val="3"/>
  </w:num>
  <w:num w:numId="5">
    <w:abstractNumId w:val="6"/>
  </w:num>
  <w:num w:numId="6">
    <w:abstractNumId w:val="10"/>
  </w:num>
  <w:num w:numId="7">
    <w:abstractNumId w:val="11"/>
  </w:num>
  <w:num w:numId="8">
    <w:abstractNumId w:val="5"/>
  </w:num>
  <w:num w:numId="9">
    <w:abstractNumId w:val="9"/>
  </w:num>
  <w:num w:numId="10">
    <w:abstractNumId w:val="8"/>
  </w:num>
  <w:num w:numId="11">
    <w:abstractNumId w:val="4"/>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hdrShapeDefaults>
    <o:shapedefaults v:ext="edit" spidmax="3074"/>
  </w:hdrShapeDefaults>
  <w:footnotePr>
    <w:footnote w:id="-1"/>
    <w:footnote w:id="0"/>
  </w:footnotePr>
  <w:endnotePr>
    <w:endnote w:id="-1"/>
    <w:endnote w:id="0"/>
  </w:endnotePr>
  <w:compat/>
  <w:rsids>
    <w:rsidRoot w:val="000D1DDE"/>
    <w:rsid w:val="002D61AF"/>
    <w:rsid w:val="00CF1AD8"/>
  </w:rsids>
  <m:mathPr>
    <m:mathFont m:val="Times New Roman"/>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style w:type="paragraph" w:default="1" w:styleId="Normal">
    <w:name w:val="Normal"/>
    <w:qFormat/>
    <w:rPr>
      <w:sz w:val="24"/>
      <w:szCs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rsid w:val="00337739"/>
    <w:pPr>
      <w:tabs>
        <w:tab w:val="center" w:pos="4536"/>
        <w:tab w:val="right" w:pos="9072"/>
      </w:tabs>
    </w:pPr>
  </w:style>
  <w:style w:type="character" w:styleId="Numrodepage">
    <w:name w:val="page number"/>
    <w:basedOn w:val="Policepardfaut"/>
    <w:rsid w:val="00337739"/>
  </w:style>
  <w:style w:type="paragraph" w:styleId="En-tte">
    <w:name w:val="header"/>
    <w:basedOn w:val="Normal"/>
    <w:rsid w:val="0021385B"/>
    <w:pPr>
      <w:tabs>
        <w:tab w:val="center" w:pos="4536"/>
        <w:tab w:val="right" w:pos="9072"/>
      </w:tabs>
    </w:pPr>
  </w:style>
  <w:style w:type="character" w:styleId="Lienhypertexte">
    <w:name w:val="Hyperlink"/>
    <w:basedOn w:val="Policepardfaut"/>
    <w:rsid w:val="002425F4"/>
    <w:rPr>
      <w:color w:val="0000FF"/>
      <w:u w:val="single"/>
    </w:rPr>
  </w:style>
  <w:style w:type="paragraph" w:styleId="Paragraphedeliste">
    <w:name w:val="List Paragraph"/>
    <w:basedOn w:val="Normal"/>
    <w:qFormat/>
    <w:rsid w:val="001309A0"/>
    <w:pPr>
      <w:ind w:left="708"/>
    </w:pPr>
  </w:style>
</w:styles>
</file>

<file path=word/webSettings.xml><?xml version="1.0" encoding="utf-8"?>
<w:webSettings xmlns:r="http://schemas.openxmlformats.org/officeDocument/2006/relationships" xmlns:w="http://schemas.openxmlformats.org/wordprocessingml/2006/main">
  <w:divs>
    <w:div w:id="1417094942">
      <w:bodyDiv w:val="1"/>
      <w:marLeft w:val="0"/>
      <w:marRight w:val="0"/>
      <w:marTop w:val="0"/>
      <w:marBottom w:val="0"/>
      <w:divBdr>
        <w:top w:val="none" w:sz="0" w:space="0" w:color="auto"/>
        <w:left w:val="none" w:sz="0" w:space="0" w:color="auto"/>
        <w:bottom w:val="none" w:sz="0" w:space="0" w:color="auto"/>
        <w:right w:val="none" w:sz="0" w:space="0" w:color="auto"/>
      </w:divBdr>
      <w:divsChild>
        <w:div w:id="128600154">
          <w:marLeft w:val="0"/>
          <w:marRight w:val="0"/>
          <w:marTop w:val="0"/>
          <w:marBottom w:val="0"/>
          <w:divBdr>
            <w:top w:val="none" w:sz="0" w:space="0" w:color="auto"/>
            <w:left w:val="none" w:sz="0" w:space="0" w:color="auto"/>
            <w:bottom w:val="none" w:sz="0" w:space="0" w:color="auto"/>
            <w:right w:val="none" w:sz="0" w:space="0" w:color="auto"/>
          </w:divBdr>
        </w:div>
        <w:div w:id="342704885">
          <w:marLeft w:val="0"/>
          <w:marRight w:val="0"/>
          <w:marTop w:val="0"/>
          <w:marBottom w:val="0"/>
          <w:divBdr>
            <w:top w:val="none" w:sz="0" w:space="0" w:color="auto"/>
            <w:left w:val="none" w:sz="0" w:space="0" w:color="auto"/>
            <w:bottom w:val="none" w:sz="0" w:space="0" w:color="auto"/>
            <w:right w:val="none" w:sz="0" w:space="0" w:color="auto"/>
          </w:divBdr>
        </w:div>
        <w:div w:id="1167552934">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targetScreenSz w:val="800x600"/>
</w:webSettings>
</file>

<file path=word/_rels/document.xml.rels><?xml version="1.0" encoding="UTF-8" standalone="yes"?>
<Relationships xmlns="http://schemas.openxmlformats.org/package/2006/relationships"><Relationship Id="rId14"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image" Target="media/image1.jpeg"/><Relationship Id="rId1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8" Type="http://schemas.openxmlformats.org/officeDocument/2006/relationships/header" Target="header1.xml"/><Relationship Id="rId13" Type="http://schemas.openxmlformats.org/officeDocument/2006/relationships/footer" Target="footer3.xml"/><Relationship Id="rId1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2" Type="http://schemas.openxmlformats.org/officeDocument/2006/relationships/header" Target="header3.xml"/><Relationship Id="rId2" Type="http://schemas.openxmlformats.org/officeDocument/2006/relationships/styles" Target="styles.xml"/><Relationship Id="rId9" Type="http://schemas.openxmlformats.org/officeDocument/2006/relationships/header" Target="header2.xml"/><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2226</Words>
  <Characters>12692</Characters>
  <Application>Microsoft Macintosh Word</Application>
  <DocSecurity>0</DocSecurity>
  <Lines>105</Lines>
  <Paragraphs>25</Paragraphs>
  <ScaleCrop>false</ScaleCrop>
  <HeadingPairs>
    <vt:vector size="2" baseType="variant">
      <vt:variant>
        <vt:lpstr>Title</vt:lpstr>
      </vt:variant>
      <vt:variant>
        <vt:i4>1</vt:i4>
      </vt:variant>
    </vt:vector>
  </HeadingPairs>
  <TitlesOfParts>
    <vt:vector size="1" baseType="lpstr">
      <vt:lpstr>COMMENTAIRES SUR LA CHARTE DES AUDITEURS</vt:lpstr>
    </vt:vector>
  </TitlesOfParts>
  <Company>Site Descartes - Paris</Company>
  <LinksUpToDate>false</LinksUpToDate>
  <CharactersWithSpaces>15586</CharactersWithSpaces>
  <SharedDoc>false</SharedDoc>
  <HLinks>
    <vt:vector size="6" baseType="variant">
      <vt:variant>
        <vt:i4>7864381</vt:i4>
      </vt:variant>
      <vt:variant>
        <vt:i4>-1</vt:i4>
      </vt:variant>
      <vt:variant>
        <vt:i4>1029</vt:i4>
      </vt:variant>
      <vt:variant>
        <vt:i4>1</vt:i4>
      </vt:variant>
      <vt:variant>
        <vt:lpwstr>logo-ihest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COMMENTAIRES SUR LA CHARTE DES AUDITEURS</dc:title>
  <dc:subject/>
  <dc:creator>utiliseur</dc:creator>
  <cp:keywords/>
  <dc:description/>
  <cp:lastModifiedBy>olivier Dargouge</cp:lastModifiedBy>
  <cp:revision>2</cp:revision>
  <cp:lastPrinted>2010-09-22T07:20:00Z</cp:lastPrinted>
  <dcterms:created xsi:type="dcterms:W3CDTF">2010-09-22T10:00:00Z</dcterms:created>
  <dcterms:modified xsi:type="dcterms:W3CDTF">2010-09-22T10:00:00Z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kCAA+AT2jbp9UKBJORcSXGUfPcYasj4v8eLV0pdEJB2XTFU5Gee9hqYNCwk/dIQUkpYCeo8oAGiGIpcc_x000d_
5i1SGLkPqR5E8kWG5pphhfzTeCdj3wMqF1TWS3dAIsBSN2XV2hHBCIfZXu02upENTYEwNn6yGKzL_x000d_
wJAjaN+U</vt:lpwstr>
  </property>
  <property fmtid="{D5CDD505-2E9C-101B-9397-08002B2CF9AE}" pid="3" name="RESPONSE_SENDER_NAME">
    <vt:lpwstr>sAAA4E8dREqJqIrup04JTwyruTJWz0Fs45cFKC6ui4wnCzA=</vt:lpwstr>
  </property>
  <property fmtid="{D5CDD505-2E9C-101B-9397-08002B2CF9AE}" pid="4" name="EMAIL_OWNER_ADDRESS">
    <vt:lpwstr>ABAAVOAfoSrQoyz5ZqvMMmBUsbKC1ho06xLJ10BQbWri+vvzXRX2/yZV9XS7Xj45QE4S</vt:lpwstr>
  </property>
  <property fmtid="{D5CDD505-2E9C-101B-9397-08002B2CF9AE}" pid="5" name="_AdHocReviewCycleID">
    <vt:i4>758891768</vt:i4>
  </property>
  <property fmtid="{D5CDD505-2E9C-101B-9397-08002B2CF9AE}" pid="6" name="_NewReviewCycle">
    <vt:lpwstr/>
  </property>
  <property fmtid="{D5CDD505-2E9C-101B-9397-08002B2CF9AE}" pid="7" name="_EmailSubject">
    <vt:lpwstr>Règlement intérieur IHEST</vt:lpwstr>
  </property>
  <property fmtid="{D5CDD505-2E9C-101B-9397-08002B2CF9AE}" pid="8" name="_AuthorEmail">
    <vt:lpwstr>Claire.LeTouze@simmons-simmons.com</vt:lpwstr>
  </property>
  <property fmtid="{D5CDD505-2E9C-101B-9397-08002B2CF9AE}" pid="9" name="_AuthorEmailDisplayName">
    <vt:lpwstr>Claire Le Touzé</vt:lpwstr>
  </property>
  <property fmtid="{D5CDD505-2E9C-101B-9397-08002B2CF9AE}" pid="10" name="_ReviewingToolsShownOnce">
    <vt:lpwstr/>
  </property>
</Properties>
</file>